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338C" w:rsidRDefault="0020338C" w:rsidP="00A61CB2">
      <w:r>
        <w:rPr>
          <w:rFonts w:ascii="PT Sans" w:hAnsi="PT Sans"/>
          <w:noProof/>
          <w:color w:val="555555"/>
          <w:sz w:val="20"/>
          <w:szCs w:val="20"/>
        </w:rPr>
        <w:drawing>
          <wp:anchor distT="0" distB="0" distL="114300" distR="114300" simplePos="0" relativeHeight="251658240" behindDoc="0" locked="0" layoutInCell="1" allowOverlap="1" wp14:anchorId="0F17E803">
            <wp:simplePos x="182880" y="274320"/>
            <wp:positionH relativeFrom="column">
              <wp:align>left</wp:align>
            </wp:positionH>
            <wp:positionV relativeFrom="paragraph">
              <wp:align>top</wp:align>
            </wp:positionV>
            <wp:extent cx="6889750" cy="3177540"/>
            <wp:effectExtent l="0" t="0" r="6350" b="3810"/>
            <wp:wrapSquare wrapText="bothSides"/>
            <wp:docPr id="4" name="Рисунок 4" descr="анатомия мышц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натомия мышц челове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0" cy="3177540"/>
                    </a:xfrm>
                    <a:prstGeom prst="rect">
                      <a:avLst/>
                    </a:prstGeom>
                    <a:noFill/>
                    <a:ln>
                      <a:noFill/>
                    </a:ln>
                  </pic:spPr>
                </pic:pic>
              </a:graphicData>
            </a:graphic>
          </wp:anchor>
        </w:drawing>
      </w:r>
      <w:r w:rsidR="003672DC">
        <w:br w:type="textWrapping" w:clear="all"/>
      </w:r>
    </w:p>
    <w:p w:rsidR="0020338C" w:rsidRPr="0020338C" w:rsidRDefault="0020338C" w:rsidP="0020338C"/>
    <w:p w:rsidR="00BB5C11" w:rsidRDefault="0020338C" w:rsidP="0020338C">
      <w:pPr>
        <w:rPr>
          <w:rFonts w:ascii="PT Sans" w:hAnsi="PT Sans"/>
          <w:color w:val="555555"/>
        </w:rPr>
      </w:pPr>
      <w:r>
        <w:rPr>
          <w:rFonts w:ascii="PT Sans" w:hAnsi="PT Sans"/>
          <w:color w:val="555555"/>
        </w:rPr>
        <w:t xml:space="preserve">Анатомия мышц человека, их строение и развитие, пожалуй, можно назвать той самой наиболее актуальной темой, которая вызывает максимальный общественный интерес к культуризму. Стоит ли говорить о том, что именно строение, </w:t>
      </w:r>
      <w:proofErr w:type="gramStart"/>
      <w:r>
        <w:rPr>
          <w:rFonts w:ascii="PT Sans" w:hAnsi="PT Sans"/>
          <w:color w:val="555555"/>
        </w:rPr>
        <w:t>работа и функции мышц это</w:t>
      </w:r>
      <w:proofErr w:type="gramEnd"/>
      <w:r>
        <w:rPr>
          <w:rFonts w:ascii="PT Sans" w:hAnsi="PT Sans"/>
          <w:color w:val="555555"/>
        </w:rPr>
        <w:t xml:space="preserve"> та тема, которой персональный тренер должен уделять особое внимание. Как и в изложении других тем, введение в курс мы начнем с детального изучения анатомии мышц, их строения, классификации, работы и функций.</w:t>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color w:val="555555"/>
        </w:rPr>
        <w:t xml:space="preserve">Ведение здорового образа жизни, правильное питание и систематическая физическая активность способствуют развитию мускулатуры и снижению уровня жира в организме. Строение и работы мышц человека будут понятны лишь при последовательном изучении сначала скелета человека и только затем мышц. И теперь, когда из статьи </w:t>
      </w:r>
      <w:hyperlink r:id="rId9" w:history="1">
        <w:r w:rsidRPr="0020338C">
          <w:rPr>
            <w:rFonts w:ascii="PT Sans" w:hAnsi="PT Sans"/>
            <w:color w:val="E74C3C"/>
          </w:rPr>
          <w:t>«Строение скелета человека»</w:t>
        </w:r>
      </w:hyperlink>
      <w:r w:rsidRPr="0020338C">
        <w:rPr>
          <w:rFonts w:ascii="PT Sans" w:hAnsi="PT Sans"/>
          <w:color w:val="555555"/>
        </w:rPr>
        <w:t xml:space="preserve"> мы знаем, что он, в том числе выполняет функцию каркаса для крепления мышц, настало самое время изучить, какие же основные группы мышц формируют тело человека, где они находятся, как они выглядят и какие функции выполняют.</w:t>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noProof/>
          <w:color w:val="555555"/>
        </w:rPr>
        <w:lastRenderedPageBreak/>
        <w:drawing>
          <wp:inline distT="0" distB="0" distL="0" distR="0" wp14:anchorId="1A2C457B" wp14:editId="7AD0AA3F">
            <wp:extent cx="6889750" cy="6889750"/>
            <wp:effectExtent l="0" t="0" r="6350" b="6350"/>
            <wp:docPr id="6" name="Рисунок 6" descr="анатомия мышц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атомия мышц челове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9750" cy="6889750"/>
                    </a:xfrm>
                    <a:prstGeom prst="rect">
                      <a:avLst/>
                    </a:prstGeom>
                    <a:noFill/>
                    <a:ln>
                      <a:noFill/>
                    </a:ln>
                  </pic:spPr>
                </pic:pic>
              </a:graphicData>
            </a:graphic>
          </wp:inline>
        </w:drawing>
      </w:r>
    </w:p>
    <w:p w:rsidR="0020338C" w:rsidRPr="0020338C" w:rsidRDefault="0020338C" w:rsidP="0020338C">
      <w:pPr>
        <w:shd w:val="clear" w:color="auto" w:fill="FFFFFF"/>
        <w:spacing w:before="100" w:beforeAutospacing="1" w:line="390" w:lineRule="atLeast"/>
        <w:rPr>
          <w:rFonts w:ascii="PT Sans" w:hAnsi="PT Sans"/>
          <w:color w:val="555555"/>
        </w:rPr>
      </w:pPr>
      <w:r w:rsidRPr="0020338C">
        <w:rPr>
          <w:rFonts w:ascii="PT Sans" w:hAnsi="PT Sans"/>
          <w:color w:val="555555"/>
        </w:rPr>
        <w:t>Выше вы можете видеть, как выглядит строение мышц человека на фото (3D модель). Сначала рассмотрим мускулатуру тела мужчины с терминами, применяемыми к бодибилдингу, затем мускулатуру тела женщины. Забегая наперед, стоит заметить, что строение мышц у мужчин и женщин принципиальных отличий не имеет, мускулатура тела практически полностью сходна.</w:t>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b/>
          <w:bCs/>
          <w:color w:val="555555"/>
        </w:rPr>
        <w:t>Мышцами</w:t>
      </w:r>
      <w:r w:rsidRPr="0020338C">
        <w:rPr>
          <w:rFonts w:ascii="PT Sans" w:hAnsi="PT Sans"/>
          <w:color w:val="555555"/>
        </w:rPr>
        <w:t xml:space="preserve"> называются органы тела, которые формирует эластичная ткань, и активность которой регулируется нервными импульсами. Функции мышц – это в том числе, движение и перемещение в пространстве частей тела человека. Полноценное их функционирование непосредственно влияет на физиологическую активность множества процессов в организме. Работа мышц регулируется нервной системой. Она способствует их взаимодействию с головным и спинным мозгом, а также участвует в </w:t>
      </w:r>
      <w:r w:rsidRPr="0020338C">
        <w:rPr>
          <w:rFonts w:ascii="PT Sans" w:hAnsi="PT Sans"/>
          <w:color w:val="555555"/>
        </w:rPr>
        <w:lastRenderedPageBreak/>
        <w:t>процессе преобразования химической энергии в механическую. Тело человека формирует порядка 640 мышц (различные методы подсчета дифференцированных групп мышц, определяют их число от 639 до 850). Ниже приведено строение мышц человека (схема) на примере мужского и женского тела.</w:t>
      </w:r>
    </w:p>
    <w:p w:rsidR="0020338C" w:rsidRPr="0020338C" w:rsidRDefault="0020338C" w:rsidP="0020338C">
      <w:pPr>
        <w:shd w:val="clear" w:color="auto" w:fill="FFFFFF"/>
        <w:spacing w:before="100" w:beforeAutospacing="1" w:after="300" w:line="390" w:lineRule="atLeast"/>
        <w:rPr>
          <w:rFonts w:ascii="PT Sans" w:hAnsi="PT Sans"/>
          <w:color w:val="555555"/>
        </w:rPr>
      </w:pPr>
      <w:bookmarkStart w:id="0" w:name="_GoBack"/>
      <w:r w:rsidRPr="0020338C">
        <w:rPr>
          <w:rFonts w:ascii="PT Sans" w:hAnsi="PT Sans"/>
          <w:noProof/>
          <w:color w:val="555555"/>
        </w:rPr>
        <w:lastRenderedPageBreak/>
        <w:drawing>
          <wp:inline distT="0" distB="0" distL="0" distR="0" wp14:anchorId="7D385224" wp14:editId="636EA5C9">
            <wp:extent cx="6179383" cy="9662160"/>
            <wp:effectExtent l="0" t="0" r="0" b="0"/>
            <wp:docPr id="12" name="Рисунок 12" descr="анатомия мышц мужчины спер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натомия мышц мужчины сперед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0109" cy="9678932"/>
                    </a:xfrm>
                    <a:prstGeom prst="rect">
                      <a:avLst/>
                    </a:prstGeom>
                    <a:noFill/>
                    <a:ln>
                      <a:noFill/>
                    </a:ln>
                  </pic:spPr>
                </pic:pic>
              </a:graphicData>
            </a:graphic>
          </wp:inline>
        </w:drawing>
      </w:r>
      <w:bookmarkEnd w:id="0"/>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b/>
          <w:bCs/>
          <w:i/>
          <w:iCs/>
          <w:color w:val="555555"/>
        </w:rPr>
        <w:lastRenderedPageBreak/>
        <w:t>Строение мышц мужчины, вид спереди:</w:t>
      </w:r>
      <w:r w:rsidRPr="0020338C">
        <w:rPr>
          <w:rFonts w:ascii="PT Sans" w:hAnsi="PT Sans"/>
          <w:i/>
          <w:iCs/>
          <w:color w:val="555555"/>
        </w:rPr>
        <w:t xml:space="preserve"> 1 – трапеции; 2 – передняя зубчатая мышца; 3 – наружные косые мышцы живота; 4 – прямая мышца живота; 5 – портняжная мышца; 6 – гребенчатая мышца; 7 – длинная приводящая мышца бедра; 8 – тонкая мышца; 9 – </w:t>
      </w:r>
      <w:proofErr w:type="spellStart"/>
      <w:r w:rsidRPr="0020338C">
        <w:rPr>
          <w:rFonts w:ascii="PT Sans" w:hAnsi="PT Sans"/>
          <w:i/>
          <w:iCs/>
          <w:color w:val="555555"/>
        </w:rPr>
        <w:t>напрягатель</w:t>
      </w:r>
      <w:proofErr w:type="spellEnd"/>
      <w:r w:rsidRPr="0020338C">
        <w:rPr>
          <w:rFonts w:ascii="PT Sans" w:hAnsi="PT Sans"/>
          <w:i/>
          <w:iCs/>
          <w:color w:val="555555"/>
        </w:rPr>
        <w:t xml:space="preserve"> широкой фасции; 10 – большая грудная мышца; 11 – малая грудная мышца; 12 – передняя головка плеча; 13 – средняя головка плеча; 14 – </w:t>
      </w:r>
      <w:proofErr w:type="spellStart"/>
      <w:r w:rsidRPr="0020338C">
        <w:rPr>
          <w:rFonts w:ascii="PT Sans" w:hAnsi="PT Sans"/>
          <w:i/>
          <w:iCs/>
          <w:color w:val="555555"/>
        </w:rPr>
        <w:t>брахиалис</w:t>
      </w:r>
      <w:proofErr w:type="spellEnd"/>
      <w:r w:rsidRPr="0020338C">
        <w:rPr>
          <w:rFonts w:ascii="PT Sans" w:hAnsi="PT Sans"/>
          <w:i/>
          <w:iCs/>
          <w:color w:val="555555"/>
        </w:rPr>
        <w:t xml:space="preserve">; 15 – пронатор; 16 – длинная головка бицепса; 17 – короткая головка бицепса; 18 – длинная ладонная мышца; 19 – </w:t>
      </w:r>
      <w:proofErr w:type="spellStart"/>
      <w:r w:rsidRPr="0020338C">
        <w:rPr>
          <w:rFonts w:ascii="PT Sans" w:hAnsi="PT Sans"/>
          <w:i/>
          <w:iCs/>
          <w:color w:val="555555"/>
        </w:rPr>
        <w:t>экстензорная</w:t>
      </w:r>
      <w:proofErr w:type="spellEnd"/>
      <w:r w:rsidRPr="0020338C">
        <w:rPr>
          <w:rFonts w:ascii="PT Sans" w:hAnsi="PT Sans"/>
          <w:i/>
          <w:iCs/>
          <w:color w:val="555555"/>
        </w:rPr>
        <w:t xml:space="preserve"> мышца запястья; 20 – длинная приводящая мышца запястья; 21 – длинный сгибатель; 22 – лучевой сгибатель запястья; 23 – плечелучевая мышца; 24 – латеральная мышца бедра; 25 – медиальная мышца бедра; 26 – прямая мышца бедра; 27 – длинная малоберцовая мышца; 28 – длинный разгибатель пальцев; 29 – передняя большеберцовая мышца; 30 – камбаловидная мышца; 31 – икроножная мышца</w:t>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noProof/>
          <w:color w:val="555555"/>
        </w:rPr>
        <w:lastRenderedPageBreak/>
        <w:drawing>
          <wp:inline distT="0" distB="0" distL="0" distR="0" wp14:anchorId="74B42B62" wp14:editId="032D0608">
            <wp:extent cx="6889750" cy="13109575"/>
            <wp:effectExtent l="0" t="0" r="6350" b="0"/>
            <wp:docPr id="13" name="Рисунок 13" descr="анатомия мышц мужчины сз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натомия мышц мужчины сзад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9750" cy="13109575"/>
                    </a:xfrm>
                    <a:prstGeom prst="rect">
                      <a:avLst/>
                    </a:prstGeom>
                    <a:noFill/>
                    <a:ln>
                      <a:noFill/>
                    </a:ln>
                  </pic:spPr>
                </pic:pic>
              </a:graphicData>
            </a:graphic>
          </wp:inline>
        </w:drawing>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b/>
          <w:bCs/>
          <w:i/>
          <w:iCs/>
          <w:color w:val="555555"/>
        </w:rPr>
        <w:lastRenderedPageBreak/>
        <w:t>Строение мышц мужчины, вид сзади:</w:t>
      </w:r>
      <w:r w:rsidRPr="0020338C">
        <w:rPr>
          <w:rFonts w:ascii="PT Sans" w:hAnsi="PT Sans"/>
          <w:i/>
          <w:iCs/>
          <w:color w:val="555555"/>
        </w:rPr>
        <w:t xml:space="preserve"> 1 – задняя головка плеча; 2 – малая круглая мышца; 3 – большая круглая мышца; 4 – </w:t>
      </w:r>
      <w:proofErr w:type="spellStart"/>
      <w:r w:rsidRPr="0020338C">
        <w:rPr>
          <w:rFonts w:ascii="PT Sans" w:hAnsi="PT Sans"/>
          <w:i/>
          <w:iCs/>
          <w:color w:val="555555"/>
        </w:rPr>
        <w:t>подостная</w:t>
      </w:r>
      <w:proofErr w:type="spellEnd"/>
      <w:r w:rsidRPr="0020338C">
        <w:rPr>
          <w:rFonts w:ascii="PT Sans" w:hAnsi="PT Sans"/>
          <w:i/>
          <w:iCs/>
          <w:color w:val="555555"/>
        </w:rPr>
        <w:t xml:space="preserve"> мышца; 5 – ромбовидная мышца; 6 – </w:t>
      </w:r>
      <w:proofErr w:type="spellStart"/>
      <w:r w:rsidRPr="0020338C">
        <w:rPr>
          <w:rFonts w:ascii="PT Sans" w:hAnsi="PT Sans"/>
          <w:i/>
          <w:iCs/>
          <w:color w:val="555555"/>
        </w:rPr>
        <w:t>экстензорная</w:t>
      </w:r>
      <w:proofErr w:type="spellEnd"/>
      <w:r w:rsidRPr="0020338C">
        <w:rPr>
          <w:rFonts w:ascii="PT Sans" w:hAnsi="PT Sans"/>
          <w:i/>
          <w:iCs/>
          <w:color w:val="555555"/>
        </w:rPr>
        <w:t xml:space="preserve"> мышца запястья; 7 – плечелучевая мышца; 8 – локтевой сгибатель запястья; 9 – трапециевидная мышца; 10 – прямая остистая мышца; 11 – широчайшая мышца; 12 – грудопоясничная фасция; 13 – бицепс бедра; 14 – большая приводящая мышца бедра; 15 – полусухожильная мышца; 16 – тонкая мышца; 17 – полуперепончатая мышца; 18 – икроножная мышца; 19 – камбаловидная мышца; 20 – длинная малоберцовая мышца; 21 – мышца отводящая большой палец стопы; 22 – длинная головка трицепса; 23 – латеральная головка трицепса; 24 – медиальная головка трицепса; 25 – наружные косые мышцы живота; 26 – средняя ягодичная мышца; 27 – большая ягодичная мышца</w:t>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noProof/>
          <w:color w:val="555555"/>
        </w:rPr>
        <w:lastRenderedPageBreak/>
        <w:drawing>
          <wp:inline distT="0" distB="0" distL="0" distR="0" wp14:anchorId="3EF135A1" wp14:editId="7DE1D3A1">
            <wp:extent cx="6889750" cy="13109575"/>
            <wp:effectExtent l="0" t="0" r="6350" b="0"/>
            <wp:docPr id="14" name="Рисунок 14" descr="анатомия мышц женщины спер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натомия мышц женщины сперед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9750" cy="13109575"/>
                    </a:xfrm>
                    <a:prstGeom prst="rect">
                      <a:avLst/>
                    </a:prstGeom>
                    <a:noFill/>
                    <a:ln>
                      <a:noFill/>
                    </a:ln>
                  </pic:spPr>
                </pic:pic>
              </a:graphicData>
            </a:graphic>
          </wp:inline>
        </w:drawing>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b/>
          <w:bCs/>
          <w:i/>
          <w:iCs/>
          <w:color w:val="555555"/>
        </w:rPr>
        <w:lastRenderedPageBreak/>
        <w:t>Строение мышц женщины, вид спереди:</w:t>
      </w:r>
      <w:r w:rsidRPr="0020338C">
        <w:rPr>
          <w:rFonts w:ascii="PT Sans" w:hAnsi="PT Sans"/>
          <w:i/>
          <w:iCs/>
          <w:color w:val="555555"/>
        </w:rPr>
        <w:t xml:space="preserve"> 1 – </w:t>
      </w:r>
      <w:proofErr w:type="spellStart"/>
      <w:r w:rsidRPr="0020338C">
        <w:rPr>
          <w:rFonts w:ascii="PT Sans" w:hAnsi="PT Sans"/>
          <w:i/>
          <w:iCs/>
          <w:color w:val="555555"/>
        </w:rPr>
        <w:t>лопаточно</w:t>
      </w:r>
      <w:proofErr w:type="spellEnd"/>
      <w:r w:rsidRPr="0020338C">
        <w:rPr>
          <w:rFonts w:ascii="PT Sans" w:hAnsi="PT Sans"/>
          <w:i/>
          <w:iCs/>
          <w:color w:val="555555"/>
        </w:rPr>
        <w:t xml:space="preserve"> подъязычная мышца; 2 – грудинно-подъязычная мышца; 3 – грудинно-ключично-сосцевидная мышца; 4 – трапециевидная мышца; 5 – малая грудная мышца (не видна); 6 – большая грудная мышца; 7 – зубчатая мышца; 8 – прямая мышца живота; 9 – наружная косая мышца живота; 10 – гребенчатая мышца; 11 – портняжная мышца; 12 – длинная приводящая мышца бедра; 13 – </w:t>
      </w:r>
      <w:proofErr w:type="spellStart"/>
      <w:r w:rsidRPr="0020338C">
        <w:rPr>
          <w:rFonts w:ascii="PT Sans" w:hAnsi="PT Sans"/>
          <w:i/>
          <w:iCs/>
          <w:color w:val="555555"/>
        </w:rPr>
        <w:t>напрягатель</w:t>
      </w:r>
      <w:proofErr w:type="spellEnd"/>
      <w:r w:rsidRPr="0020338C">
        <w:rPr>
          <w:rFonts w:ascii="PT Sans" w:hAnsi="PT Sans"/>
          <w:i/>
          <w:iCs/>
          <w:color w:val="555555"/>
        </w:rPr>
        <w:t xml:space="preserve"> широкой фасции; 14 – тонкая мышца бедра; 15 – прямая мышца бедра; 16 – промежуточная широкая мышца бедра (не видна); 17 – латеральная широкая мышца бедра; 18 – медиальная широкая мышца бедра; 19 – икроножная мышца; 20 – передняя большеберцовая мышца; 21 – длинный разгибатель пальцев стопы; 22 – длинная большеберцовая мышца; 23 – камбаловидная мышца; 24 – передний пучок дельт; 25 – средний пучок дельт; 26 – плечевая мышца </w:t>
      </w:r>
      <w:proofErr w:type="spellStart"/>
      <w:r w:rsidRPr="0020338C">
        <w:rPr>
          <w:rFonts w:ascii="PT Sans" w:hAnsi="PT Sans"/>
          <w:i/>
          <w:iCs/>
          <w:color w:val="555555"/>
        </w:rPr>
        <w:t>брахиалис</w:t>
      </w:r>
      <w:proofErr w:type="spellEnd"/>
      <w:r w:rsidRPr="0020338C">
        <w:rPr>
          <w:rFonts w:ascii="PT Sans" w:hAnsi="PT Sans"/>
          <w:i/>
          <w:iCs/>
          <w:color w:val="555555"/>
        </w:rPr>
        <w:t>; 27 – длинный пучок бицепса; 28 – короткий пучок бицепса; 29 – плечелучевая мышца; 30 – лучевой разгибатель запястья; 31 – круглый пронатор; 32 – лучевой сгибатель запястья; 33 – длинная ладонная мышца; 34 – локтевой сгибатель запястья</w:t>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noProof/>
          <w:color w:val="555555"/>
        </w:rPr>
        <w:lastRenderedPageBreak/>
        <w:drawing>
          <wp:inline distT="0" distB="0" distL="0" distR="0" wp14:anchorId="46A33209" wp14:editId="44F3FE7C">
            <wp:extent cx="6889750" cy="13109575"/>
            <wp:effectExtent l="0" t="0" r="6350" b="0"/>
            <wp:docPr id="15" name="Рисунок 15" descr="анатомия мышц женщины сз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натомия мышц женщины сзад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9750" cy="13109575"/>
                    </a:xfrm>
                    <a:prstGeom prst="rect">
                      <a:avLst/>
                    </a:prstGeom>
                    <a:noFill/>
                    <a:ln>
                      <a:noFill/>
                    </a:ln>
                  </pic:spPr>
                </pic:pic>
              </a:graphicData>
            </a:graphic>
          </wp:inline>
        </w:drawing>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b/>
          <w:bCs/>
          <w:i/>
          <w:iCs/>
          <w:color w:val="555555"/>
        </w:rPr>
        <w:lastRenderedPageBreak/>
        <w:t>Строение мышц женщины, вид сзади:</w:t>
      </w:r>
      <w:r w:rsidRPr="0020338C">
        <w:rPr>
          <w:rFonts w:ascii="PT Sans" w:hAnsi="PT Sans"/>
          <w:i/>
          <w:iCs/>
          <w:color w:val="555555"/>
        </w:rPr>
        <w:t xml:space="preserve"> 1 – задний пучок дельт; 2 – длинный пучок трицепса; 3 – латеральный пучок трицепса; 4 – медиальный пучок трицепса; 5 – локтевой разгибатель запястья; 6 – наружная косая мышца живота; 7 – разгибатель пальцев; 8 – широкая фасция; 9 – бицепс бедра; 10 – полусухожильная мышца; 11 – тонкая мышца бедра; 12 – полуперепончатая мышца; 13 – икроножная мышца; 14 – камбаловидная мышца; 15 – короткая малоберцовая мышца; 16 – длинный сгибатель большого пальца; 17 – малая круглая мышца; 18 – большая круглая мышца; 19 – </w:t>
      </w:r>
      <w:proofErr w:type="spellStart"/>
      <w:r w:rsidRPr="0020338C">
        <w:rPr>
          <w:rFonts w:ascii="PT Sans" w:hAnsi="PT Sans"/>
          <w:i/>
          <w:iCs/>
          <w:color w:val="555555"/>
        </w:rPr>
        <w:t>подостная</w:t>
      </w:r>
      <w:proofErr w:type="spellEnd"/>
      <w:r w:rsidRPr="0020338C">
        <w:rPr>
          <w:rFonts w:ascii="PT Sans" w:hAnsi="PT Sans"/>
          <w:i/>
          <w:iCs/>
          <w:color w:val="555555"/>
        </w:rPr>
        <w:t xml:space="preserve"> мышца; 20 – трапециевидная мышца; 21 – ромбовидная мышца; 22 – широчайшая мышца; 23 – разгибатели позвоночника; 24 – грудопоясничная фасция; 25 – малая ягодичная мышца; 26 – большая ягодичная мышца</w:t>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color w:val="555555"/>
        </w:rPr>
        <w:t xml:space="preserve">Мышцы отличаются довольно разнообразной формой. Мышцы, имеющие общее сухожилие, но обладающие двумя или более головками, называются </w:t>
      </w:r>
      <w:proofErr w:type="spellStart"/>
      <w:r w:rsidRPr="0020338C">
        <w:rPr>
          <w:rFonts w:ascii="PT Sans" w:hAnsi="PT Sans"/>
          <w:color w:val="555555"/>
        </w:rPr>
        <w:t>двухглавыми</w:t>
      </w:r>
      <w:proofErr w:type="spellEnd"/>
      <w:r w:rsidRPr="0020338C">
        <w:rPr>
          <w:rFonts w:ascii="PT Sans" w:hAnsi="PT Sans"/>
          <w:color w:val="555555"/>
        </w:rPr>
        <w:t xml:space="preserve"> (бицепс), трехглавыми (трицепс) или четырехглавыми (квадрицепс). Функции мышц так же довольно разнообразны, это сгибатели, разгибатели, отводящие, приводящие, </w:t>
      </w:r>
      <w:proofErr w:type="spellStart"/>
      <w:r w:rsidRPr="0020338C">
        <w:rPr>
          <w:rFonts w:ascii="PT Sans" w:hAnsi="PT Sans"/>
          <w:color w:val="555555"/>
        </w:rPr>
        <w:t>вращатели</w:t>
      </w:r>
      <w:proofErr w:type="spellEnd"/>
      <w:r w:rsidRPr="0020338C">
        <w:rPr>
          <w:rFonts w:ascii="PT Sans" w:hAnsi="PT Sans"/>
          <w:color w:val="555555"/>
        </w:rPr>
        <w:t xml:space="preserve"> (</w:t>
      </w:r>
      <w:proofErr w:type="spellStart"/>
      <w:r w:rsidRPr="0020338C">
        <w:rPr>
          <w:rFonts w:ascii="PT Sans" w:hAnsi="PT Sans"/>
          <w:color w:val="555555"/>
        </w:rPr>
        <w:t>кнутри</w:t>
      </w:r>
      <w:proofErr w:type="spellEnd"/>
      <w:r w:rsidRPr="0020338C">
        <w:rPr>
          <w:rFonts w:ascii="PT Sans" w:hAnsi="PT Sans"/>
          <w:color w:val="555555"/>
        </w:rPr>
        <w:t xml:space="preserve"> и кнаружи), поднимающие, опускающие, выпрямляющие и другие.</w:t>
      </w:r>
    </w:p>
    <w:p w:rsidR="0020338C" w:rsidRPr="0020338C" w:rsidRDefault="0020338C" w:rsidP="0020338C">
      <w:pPr>
        <w:shd w:val="clear" w:color="auto" w:fill="FFFFFF"/>
        <w:spacing w:before="100" w:beforeAutospacing="1" w:after="225"/>
        <w:outlineLvl w:val="1"/>
        <w:rPr>
          <w:rFonts w:ascii="Arial" w:hAnsi="Arial" w:cs="Arial"/>
          <w:color w:val="000000"/>
          <w:sz w:val="36"/>
          <w:szCs w:val="36"/>
        </w:rPr>
      </w:pPr>
      <w:r w:rsidRPr="0020338C">
        <w:rPr>
          <w:rFonts w:ascii="Arial" w:hAnsi="Arial" w:cs="Arial"/>
          <w:color w:val="000000"/>
          <w:sz w:val="36"/>
          <w:szCs w:val="36"/>
        </w:rPr>
        <w:t>Типы мышечной ткани</w:t>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color w:val="555555"/>
        </w:rPr>
        <w:t>Характерные черты строения позволяют классифицировать мышцы человека по трем типам: скелетные, гладкие и сердечную.</w:t>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noProof/>
          <w:color w:val="555555"/>
        </w:rPr>
        <w:drawing>
          <wp:inline distT="0" distB="0" distL="0" distR="0" wp14:anchorId="7DC36738" wp14:editId="19FC7220">
            <wp:extent cx="6889750" cy="3177540"/>
            <wp:effectExtent l="0" t="0" r="6350" b="3810"/>
            <wp:docPr id="16" name="Рисунок 16" descr="типы мышечных воло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ипы мышечных волоко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9750" cy="3177540"/>
                    </a:xfrm>
                    <a:prstGeom prst="rect">
                      <a:avLst/>
                    </a:prstGeom>
                    <a:noFill/>
                    <a:ln>
                      <a:noFill/>
                    </a:ln>
                  </pic:spPr>
                </pic:pic>
              </a:graphicData>
            </a:graphic>
          </wp:inline>
        </w:drawing>
      </w:r>
    </w:p>
    <w:p w:rsidR="0020338C" w:rsidRPr="0020338C" w:rsidRDefault="0020338C" w:rsidP="0020338C">
      <w:pPr>
        <w:shd w:val="clear" w:color="auto" w:fill="FFFFFF"/>
        <w:spacing w:before="100" w:beforeAutospacing="1" w:after="300" w:line="390" w:lineRule="atLeast"/>
        <w:jc w:val="center"/>
        <w:rPr>
          <w:rFonts w:ascii="PT Sans" w:hAnsi="PT Sans"/>
          <w:color w:val="555555"/>
        </w:rPr>
      </w:pPr>
      <w:r w:rsidRPr="0020338C">
        <w:rPr>
          <w:rFonts w:ascii="PT Sans" w:hAnsi="PT Sans"/>
          <w:b/>
          <w:bCs/>
          <w:i/>
          <w:iCs/>
          <w:color w:val="555555"/>
        </w:rPr>
        <w:t>Типы мышечной ткани человека:</w:t>
      </w:r>
      <w:r w:rsidRPr="0020338C">
        <w:rPr>
          <w:rFonts w:ascii="PT Sans" w:hAnsi="PT Sans"/>
          <w:i/>
          <w:iCs/>
          <w:color w:val="555555"/>
        </w:rPr>
        <w:t xml:space="preserve"> I- скелетные мышцы; II- гладкие мышцы; III- сердечная мышца</w:t>
      </w:r>
    </w:p>
    <w:p w:rsidR="0020338C" w:rsidRPr="0020338C" w:rsidRDefault="0020338C" w:rsidP="0020338C">
      <w:pPr>
        <w:numPr>
          <w:ilvl w:val="0"/>
          <w:numId w:val="35"/>
        </w:numPr>
        <w:shd w:val="clear" w:color="auto" w:fill="FFFFFF"/>
        <w:spacing w:before="100" w:beforeAutospacing="1" w:after="100" w:afterAutospacing="1" w:line="390" w:lineRule="atLeast"/>
        <w:rPr>
          <w:rFonts w:ascii="PT Sans" w:hAnsi="PT Sans"/>
          <w:color w:val="555555"/>
        </w:rPr>
      </w:pPr>
      <w:r w:rsidRPr="0020338C">
        <w:rPr>
          <w:rFonts w:ascii="PT Sans" w:hAnsi="PT Sans"/>
          <w:b/>
          <w:bCs/>
          <w:color w:val="555555"/>
        </w:rPr>
        <w:t>Скелетные мышцы.</w:t>
      </w:r>
      <w:r w:rsidRPr="0020338C">
        <w:rPr>
          <w:rFonts w:ascii="PT Sans" w:hAnsi="PT Sans"/>
          <w:color w:val="555555"/>
        </w:rPr>
        <w:t xml:space="preserve"> Сокращение данного типа мышц полностью контролируется человеком. Объединенные со скелетом человека, они образуют опорно-двигательный аппарат. Скелетными данный тип мышц называют именно по причине их крепления к костям скелета.</w:t>
      </w:r>
    </w:p>
    <w:p w:rsidR="0020338C" w:rsidRPr="0020338C" w:rsidRDefault="0020338C" w:rsidP="0020338C">
      <w:pPr>
        <w:numPr>
          <w:ilvl w:val="0"/>
          <w:numId w:val="35"/>
        </w:numPr>
        <w:shd w:val="clear" w:color="auto" w:fill="FFFFFF"/>
        <w:spacing w:before="100" w:beforeAutospacing="1" w:after="100" w:afterAutospacing="1" w:line="390" w:lineRule="atLeast"/>
        <w:rPr>
          <w:rFonts w:ascii="PT Sans" w:hAnsi="PT Sans"/>
          <w:color w:val="555555"/>
        </w:rPr>
      </w:pPr>
      <w:r w:rsidRPr="0020338C">
        <w:rPr>
          <w:rFonts w:ascii="PT Sans" w:hAnsi="PT Sans"/>
          <w:b/>
          <w:bCs/>
          <w:color w:val="555555"/>
        </w:rPr>
        <w:lastRenderedPageBreak/>
        <w:t>Гладкие мышцы.</w:t>
      </w:r>
      <w:r w:rsidRPr="0020338C">
        <w:rPr>
          <w:rFonts w:ascii="PT Sans" w:hAnsi="PT Sans"/>
          <w:color w:val="555555"/>
        </w:rPr>
        <w:t xml:space="preserve"> Данный тип ткани присутствует в составе клеток внутренних органов, кожи и кровеносных сосудов. Строение гладких мышц человека подразумевает их нахождение по большей части в стенках полых внутренних органов, таких как пищевод или мочевой пузырь. Также они играют важную роль в процессах, не контролируемых нашим сознанием, </w:t>
      </w:r>
      <w:proofErr w:type="gramStart"/>
      <w:r w:rsidRPr="0020338C">
        <w:rPr>
          <w:rFonts w:ascii="PT Sans" w:hAnsi="PT Sans"/>
          <w:color w:val="555555"/>
        </w:rPr>
        <w:t>например</w:t>
      </w:r>
      <w:proofErr w:type="gramEnd"/>
      <w:r w:rsidRPr="0020338C">
        <w:rPr>
          <w:rFonts w:ascii="PT Sans" w:hAnsi="PT Sans"/>
          <w:color w:val="555555"/>
        </w:rPr>
        <w:t xml:space="preserve"> в моторике кишечника.</w:t>
      </w:r>
    </w:p>
    <w:p w:rsidR="0020338C" w:rsidRPr="0020338C" w:rsidRDefault="0020338C" w:rsidP="0020338C">
      <w:pPr>
        <w:numPr>
          <w:ilvl w:val="0"/>
          <w:numId w:val="35"/>
        </w:numPr>
        <w:shd w:val="clear" w:color="auto" w:fill="FFFFFF"/>
        <w:spacing w:before="100" w:beforeAutospacing="1" w:after="100" w:afterAutospacing="1" w:line="390" w:lineRule="atLeast"/>
        <w:rPr>
          <w:rFonts w:ascii="PT Sans" w:hAnsi="PT Sans"/>
          <w:color w:val="555555"/>
        </w:rPr>
      </w:pPr>
      <w:r w:rsidRPr="0020338C">
        <w:rPr>
          <w:rFonts w:ascii="PT Sans" w:hAnsi="PT Sans"/>
          <w:b/>
          <w:bCs/>
          <w:color w:val="555555"/>
        </w:rPr>
        <w:t>Сердечная мышца (миокард).</w:t>
      </w:r>
      <w:r w:rsidRPr="0020338C">
        <w:rPr>
          <w:rFonts w:ascii="PT Sans" w:hAnsi="PT Sans"/>
          <w:color w:val="555555"/>
        </w:rPr>
        <w:t xml:space="preserve"> Работу данной мышцы контролирует вегетативная нервная система. Ее сокращения не контролируются сознанием человека.</w:t>
      </w:r>
    </w:p>
    <w:p w:rsidR="0020338C" w:rsidRDefault="0020338C" w:rsidP="0020338C">
      <w:pPr>
        <w:pStyle w:val="20"/>
        <w:shd w:val="clear" w:color="auto" w:fill="FFFFFF"/>
        <w:rPr>
          <w:sz w:val="36"/>
          <w:szCs w:val="36"/>
        </w:rPr>
      </w:pPr>
      <w:r>
        <w:t>Строение мышц</w:t>
      </w:r>
    </w:p>
    <w:p w:rsidR="0020338C" w:rsidRDefault="0020338C" w:rsidP="0020338C">
      <w:pPr>
        <w:pStyle w:val="aa"/>
        <w:shd w:val="clear" w:color="auto" w:fill="FFFFFF"/>
        <w:spacing w:line="390" w:lineRule="atLeast"/>
        <w:rPr>
          <w:rFonts w:ascii="PT Sans" w:hAnsi="PT Sans"/>
          <w:color w:val="555555"/>
        </w:rPr>
      </w:pPr>
      <w:r>
        <w:rPr>
          <w:rStyle w:val="ab"/>
          <w:rFonts w:ascii="PT Sans" w:hAnsi="PT Sans"/>
          <w:color w:val="555555"/>
        </w:rPr>
        <w:t>Мышечное волокно</w:t>
      </w:r>
      <w:r>
        <w:rPr>
          <w:rFonts w:ascii="PT Sans" w:hAnsi="PT Sans"/>
          <w:color w:val="555555"/>
        </w:rPr>
        <w:t xml:space="preserve"> является структурным элементом мышц. По отдельности, каждое из них представляет собой не только клеточную, но и физиологическую единицу, которая способна сокращаться. Мышечное волокно имеет вид многоядерной клетки, диаметр волокна находится в диапазоне от 10 до 100 мкм. Эта многоядерная клетка находится в оболочке, называемой сарколеммой, которая в свою очередь наполнена саркоплазмой, а уже в саркоплазме находятся миофибриллы.</w:t>
      </w:r>
    </w:p>
    <w:p w:rsidR="0020338C" w:rsidRDefault="0020338C" w:rsidP="0020338C">
      <w:pPr>
        <w:pStyle w:val="aa"/>
        <w:shd w:val="clear" w:color="auto" w:fill="FFFFFF"/>
        <w:spacing w:line="390" w:lineRule="atLeast"/>
        <w:rPr>
          <w:rFonts w:ascii="PT Sans" w:hAnsi="PT Sans"/>
          <w:color w:val="555555"/>
        </w:rPr>
      </w:pPr>
      <w:r>
        <w:rPr>
          <w:rStyle w:val="ab"/>
          <w:rFonts w:ascii="PT Sans" w:hAnsi="PT Sans"/>
          <w:color w:val="555555"/>
        </w:rPr>
        <w:t>Миофибрилла</w:t>
      </w:r>
      <w:r>
        <w:rPr>
          <w:rFonts w:ascii="PT Sans" w:hAnsi="PT Sans"/>
          <w:color w:val="555555"/>
        </w:rPr>
        <w:t xml:space="preserve"> представляет собой нитевидное образование, которое состоит из </w:t>
      </w:r>
      <w:proofErr w:type="spellStart"/>
      <w:r>
        <w:rPr>
          <w:rFonts w:ascii="PT Sans" w:hAnsi="PT Sans"/>
          <w:color w:val="555555"/>
        </w:rPr>
        <w:t>саркомеров</w:t>
      </w:r>
      <w:proofErr w:type="spellEnd"/>
      <w:r>
        <w:rPr>
          <w:rFonts w:ascii="PT Sans" w:hAnsi="PT Sans"/>
          <w:color w:val="555555"/>
        </w:rPr>
        <w:t>. В толщину миофибриллы, как правило, составляют менее 1 мкм. С учетом количества миофибрилл, обычно различают белые (они же – быстрые) и красные (они же – медленные) мышечные волокна. Белые волокна содержат больше миофибрилл, но меньше саркоплазмы. Именно по этой причине они сокращаются быстрее. Красные волокна содержат много миоглобина, потому и получили такое название.</w:t>
      </w:r>
    </w:p>
    <w:p w:rsidR="0020338C" w:rsidRDefault="0020338C" w:rsidP="0020338C">
      <w:pPr>
        <w:pStyle w:val="aa"/>
        <w:shd w:val="clear" w:color="auto" w:fill="FFFFFF"/>
        <w:spacing w:line="390" w:lineRule="atLeast"/>
        <w:rPr>
          <w:rFonts w:ascii="PT Sans" w:hAnsi="PT Sans"/>
          <w:color w:val="555555"/>
        </w:rPr>
      </w:pPr>
      <w:r>
        <w:rPr>
          <w:rFonts w:ascii="PT Sans" w:hAnsi="PT Sans"/>
          <w:noProof/>
          <w:color w:val="555555"/>
        </w:rPr>
        <w:lastRenderedPageBreak/>
        <w:drawing>
          <wp:inline distT="0" distB="0" distL="0" distR="0">
            <wp:extent cx="6889750" cy="4481195"/>
            <wp:effectExtent l="0" t="0" r="6350" b="0"/>
            <wp:docPr id="1" name="Рисунок 1" descr="внутреннее строение мышц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нутреннее строение мышц челове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9750" cy="4481195"/>
                    </a:xfrm>
                    <a:prstGeom prst="rect">
                      <a:avLst/>
                    </a:prstGeom>
                    <a:noFill/>
                    <a:ln>
                      <a:noFill/>
                    </a:ln>
                  </pic:spPr>
                </pic:pic>
              </a:graphicData>
            </a:graphic>
          </wp:inline>
        </w:drawing>
      </w:r>
    </w:p>
    <w:p w:rsidR="0020338C" w:rsidRDefault="0020338C" w:rsidP="0020338C">
      <w:pPr>
        <w:pStyle w:val="aa"/>
        <w:shd w:val="clear" w:color="auto" w:fill="FFFFFF"/>
        <w:spacing w:line="390" w:lineRule="atLeast"/>
        <w:jc w:val="center"/>
        <w:rPr>
          <w:rFonts w:ascii="PT Sans" w:hAnsi="PT Sans"/>
          <w:color w:val="555555"/>
        </w:rPr>
      </w:pPr>
      <w:r>
        <w:rPr>
          <w:rStyle w:val="ab"/>
          <w:rFonts w:ascii="PT Sans" w:hAnsi="PT Sans"/>
          <w:i/>
          <w:iCs/>
          <w:color w:val="555555"/>
        </w:rPr>
        <w:t>Внутреннее строение мышцы человека:</w:t>
      </w:r>
      <w:r>
        <w:rPr>
          <w:rStyle w:val="ac"/>
          <w:rFonts w:ascii="PT Sans" w:hAnsi="PT Sans"/>
          <w:color w:val="555555"/>
        </w:rPr>
        <w:t xml:space="preserve"> 1 – кость; 2 – сухожилие; 3 – мышечная фасция; 4 – скелетная мышца; 5 – фиброзная оболочка скелетной мышцы; 6 – соединительно-тканная оболочка; 7 – артерии, вены, нервы; 8 – пучок; 9 – соединительная ткань; 10 – мышечное волокно; 11 – миофибрилла</w:t>
      </w:r>
    </w:p>
    <w:p w:rsidR="0020338C" w:rsidRDefault="0020338C" w:rsidP="0020338C">
      <w:pPr>
        <w:pStyle w:val="aa"/>
        <w:shd w:val="clear" w:color="auto" w:fill="FFFFFF"/>
        <w:spacing w:line="390" w:lineRule="atLeast"/>
        <w:rPr>
          <w:rFonts w:ascii="PT Sans" w:hAnsi="PT Sans"/>
          <w:color w:val="555555"/>
        </w:rPr>
      </w:pPr>
      <w:r>
        <w:rPr>
          <w:rFonts w:ascii="PT Sans" w:hAnsi="PT Sans"/>
          <w:color w:val="555555"/>
        </w:rPr>
        <w:t>Работа мышц характерна тем, что способность быстрее и сильнее сокращаться, свойственна именно белым волокнам. Они могут развивать усилие и скорость сокращения в 3-5 раз выше, чем медленные волокна. Физическая активность анаэробного типа (работа с отягощениями) выполняется преимущественно быстрыми мышечными волокнами. Длительная аэробная физическая активность (бег, плавание, велосипед) выполняется преимущественно медленными мышечными волокнами.</w:t>
      </w:r>
    </w:p>
    <w:p w:rsidR="0020338C" w:rsidRDefault="0020338C" w:rsidP="0020338C">
      <w:pPr>
        <w:pStyle w:val="aa"/>
        <w:shd w:val="clear" w:color="auto" w:fill="FFFFFF"/>
        <w:spacing w:line="390" w:lineRule="atLeast"/>
        <w:rPr>
          <w:rFonts w:ascii="PT Sans" w:hAnsi="PT Sans"/>
          <w:color w:val="555555"/>
        </w:rPr>
      </w:pPr>
      <w:r>
        <w:rPr>
          <w:rFonts w:ascii="PT Sans" w:hAnsi="PT Sans"/>
          <w:color w:val="555555"/>
        </w:rPr>
        <w:t>Медленные волокна более устойчивы к утомлению, в то же время, быстрые волокна к продолжительной физической активности не приспособлены. Что касается соотношения быстрых и медленных мышечных волокон в мышцах человека, то их количество примерно одинаково. У большей части обоих полов, порядка 45-50% мышц конечностей составляют медленные мышечные волокна. Сколько ни будь значительных половых различий в соотношении различных типов мышечных волокон у мужчин и женщин нет. Их соотношение формируется в начале жизненного цикла человека, иными словами является генетически запрограммированным и до самой старости практически не меняется.</w:t>
      </w:r>
    </w:p>
    <w:p w:rsidR="0020338C" w:rsidRDefault="0020338C" w:rsidP="0020338C">
      <w:pPr>
        <w:pStyle w:val="aa"/>
        <w:shd w:val="clear" w:color="auto" w:fill="FFFFFF"/>
        <w:spacing w:line="390" w:lineRule="atLeast"/>
        <w:rPr>
          <w:rFonts w:ascii="PT Sans" w:hAnsi="PT Sans"/>
          <w:color w:val="555555"/>
        </w:rPr>
      </w:pPr>
      <w:proofErr w:type="spellStart"/>
      <w:r>
        <w:rPr>
          <w:rFonts w:ascii="PT Sans" w:hAnsi="PT Sans"/>
          <w:color w:val="555555"/>
        </w:rPr>
        <w:lastRenderedPageBreak/>
        <w:t>Саркомеры</w:t>
      </w:r>
      <w:proofErr w:type="spellEnd"/>
      <w:r>
        <w:rPr>
          <w:rFonts w:ascii="PT Sans" w:hAnsi="PT Sans"/>
          <w:color w:val="555555"/>
        </w:rPr>
        <w:t xml:space="preserve"> (составные компоненты миофибрилл) формируются толстыми </w:t>
      </w:r>
      <w:proofErr w:type="spellStart"/>
      <w:r>
        <w:rPr>
          <w:rFonts w:ascii="PT Sans" w:hAnsi="PT Sans"/>
          <w:color w:val="555555"/>
        </w:rPr>
        <w:t>миозиновыми</w:t>
      </w:r>
      <w:proofErr w:type="spellEnd"/>
      <w:r>
        <w:rPr>
          <w:rFonts w:ascii="PT Sans" w:hAnsi="PT Sans"/>
          <w:color w:val="555555"/>
        </w:rPr>
        <w:t xml:space="preserve"> нитями и тонкими </w:t>
      </w:r>
      <w:proofErr w:type="spellStart"/>
      <w:r>
        <w:rPr>
          <w:rFonts w:ascii="PT Sans" w:hAnsi="PT Sans"/>
          <w:color w:val="555555"/>
        </w:rPr>
        <w:t>актиновыми</w:t>
      </w:r>
      <w:proofErr w:type="spellEnd"/>
      <w:r>
        <w:rPr>
          <w:rFonts w:ascii="PT Sans" w:hAnsi="PT Sans"/>
          <w:color w:val="555555"/>
        </w:rPr>
        <w:t xml:space="preserve"> нитями. Остановимся на них более детально.</w:t>
      </w:r>
    </w:p>
    <w:p w:rsidR="0020338C" w:rsidRDefault="0020338C" w:rsidP="0020338C">
      <w:pPr>
        <w:pStyle w:val="aa"/>
        <w:shd w:val="clear" w:color="auto" w:fill="FFFFFF"/>
        <w:spacing w:line="390" w:lineRule="atLeast"/>
        <w:rPr>
          <w:rFonts w:ascii="PT Sans" w:hAnsi="PT Sans"/>
          <w:color w:val="555555"/>
        </w:rPr>
      </w:pPr>
      <w:r>
        <w:rPr>
          <w:rStyle w:val="ab"/>
          <w:rFonts w:ascii="PT Sans" w:hAnsi="PT Sans"/>
          <w:color w:val="555555"/>
        </w:rPr>
        <w:t>Актин</w:t>
      </w:r>
      <w:r>
        <w:rPr>
          <w:rFonts w:ascii="PT Sans" w:hAnsi="PT Sans"/>
          <w:color w:val="555555"/>
        </w:rPr>
        <w:t xml:space="preserve"> – белок, являющийся структурным элементом цитоскелета клеток и обладающий способностью сокращаться. Состоит из 375 остатков аминокислот, и составляет порядка 15% мышечного белка.</w:t>
      </w:r>
    </w:p>
    <w:p w:rsidR="0020338C" w:rsidRDefault="0020338C" w:rsidP="0020338C">
      <w:pPr>
        <w:pStyle w:val="aa"/>
        <w:shd w:val="clear" w:color="auto" w:fill="FFFFFF"/>
        <w:spacing w:line="390" w:lineRule="atLeast"/>
        <w:rPr>
          <w:rFonts w:ascii="PT Sans" w:hAnsi="PT Sans"/>
          <w:color w:val="555555"/>
        </w:rPr>
      </w:pPr>
      <w:r>
        <w:rPr>
          <w:rStyle w:val="ab"/>
          <w:rFonts w:ascii="PT Sans" w:hAnsi="PT Sans"/>
          <w:color w:val="555555"/>
        </w:rPr>
        <w:t>Миозин</w:t>
      </w:r>
      <w:r>
        <w:rPr>
          <w:rFonts w:ascii="PT Sans" w:hAnsi="PT Sans"/>
          <w:color w:val="555555"/>
        </w:rPr>
        <w:t xml:space="preserve"> – главный компонент миофибрилл – сократительных волокон мышц, где его содержание может составлять порядка 65%. Молекулы сформированы двумя полипептидными цепочками, каждая из которых содержит около 2000 аминокислот. Каждая из таких цепочек имеет на конце так называемую головку, которая включает две маленькие цепочки, состоящие из 150-190 аминокислот.</w:t>
      </w:r>
    </w:p>
    <w:p w:rsidR="0020338C" w:rsidRDefault="0020338C" w:rsidP="0020338C">
      <w:pPr>
        <w:pStyle w:val="aa"/>
        <w:shd w:val="clear" w:color="auto" w:fill="FFFFFF"/>
        <w:spacing w:line="390" w:lineRule="atLeast"/>
        <w:rPr>
          <w:rFonts w:ascii="PT Sans" w:hAnsi="PT Sans"/>
          <w:color w:val="555555"/>
        </w:rPr>
      </w:pPr>
      <w:r>
        <w:rPr>
          <w:rStyle w:val="ab"/>
          <w:rFonts w:ascii="PT Sans" w:hAnsi="PT Sans"/>
          <w:color w:val="555555"/>
        </w:rPr>
        <w:t>Актомиозин</w:t>
      </w:r>
      <w:r>
        <w:rPr>
          <w:rFonts w:ascii="PT Sans" w:hAnsi="PT Sans"/>
          <w:color w:val="555555"/>
        </w:rPr>
        <w:t xml:space="preserve"> – комплекс белков, сформированный из актина и миозина.</w:t>
      </w:r>
    </w:p>
    <w:p w:rsidR="0020338C" w:rsidRDefault="0020338C" w:rsidP="0020338C">
      <w:pPr>
        <w:pStyle w:val="aa"/>
        <w:shd w:val="clear" w:color="auto" w:fill="FFFFFF"/>
        <w:spacing w:line="390" w:lineRule="atLeast"/>
        <w:rPr>
          <w:rFonts w:ascii="Georgia" w:hAnsi="Georgia"/>
          <w:i/>
          <w:iCs/>
          <w:color w:val="555555"/>
          <w:sz w:val="21"/>
          <w:szCs w:val="21"/>
        </w:rPr>
      </w:pPr>
      <w:r>
        <w:rPr>
          <w:rStyle w:val="ab"/>
          <w:rFonts w:ascii="Georgia" w:hAnsi="Georgia"/>
          <w:i/>
          <w:iCs/>
          <w:color w:val="FF6600"/>
          <w:sz w:val="21"/>
          <w:szCs w:val="21"/>
        </w:rPr>
        <w:t>ФАКТ.</w:t>
      </w:r>
      <w:r>
        <w:rPr>
          <w:rFonts w:ascii="Georgia" w:hAnsi="Georgia"/>
          <w:i/>
          <w:iCs/>
          <w:color w:val="555555"/>
          <w:sz w:val="21"/>
          <w:szCs w:val="21"/>
        </w:rPr>
        <w:t xml:space="preserve"> По большей части, мышцы состоят из воды, белков и прочих компонентов: гликогена, липидов, азотсодержащих веществ, солей и т. д. Содержание воды колеблется в диапазоне 72-80% от общей массы мышц. Скелетная мышца состоит из большого количества волокон, и что характерно, чем их больше, тем мышца сильнее.</w:t>
      </w:r>
    </w:p>
    <w:p w:rsidR="0020338C" w:rsidRDefault="0020338C" w:rsidP="0020338C">
      <w:pPr>
        <w:pStyle w:val="20"/>
        <w:shd w:val="clear" w:color="auto" w:fill="FFFFFF"/>
        <w:rPr>
          <w:rFonts w:ascii="Arial" w:hAnsi="Arial"/>
          <w:color w:val="000000"/>
          <w:sz w:val="36"/>
          <w:szCs w:val="36"/>
        </w:rPr>
      </w:pPr>
      <w:r>
        <w:t>Классификация мышц</w:t>
      </w:r>
    </w:p>
    <w:p w:rsidR="0020338C" w:rsidRDefault="0020338C" w:rsidP="0020338C">
      <w:pPr>
        <w:pStyle w:val="aa"/>
        <w:shd w:val="clear" w:color="auto" w:fill="FFFFFF"/>
        <w:spacing w:line="390" w:lineRule="atLeast"/>
        <w:rPr>
          <w:rFonts w:ascii="PT Sans" w:hAnsi="PT Sans"/>
          <w:color w:val="555555"/>
        </w:rPr>
      </w:pPr>
      <w:r>
        <w:rPr>
          <w:rFonts w:ascii="PT Sans" w:hAnsi="PT Sans"/>
          <w:color w:val="555555"/>
        </w:rPr>
        <w:t xml:space="preserve">Мышечная система человека характерна разнообразием формы мышц, которые в свою очередь делятся на простые и сложные. Простые: веретенообразные, прямые, длинные, короткие, широкие. К сложным можно отнести многоглавые мышцы. Как мы уже говорили, если у мышц общее сухожилие, а головок две или больше, то их называют </w:t>
      </w:r>
      <w:proofErr w:type="spellStart"/>
      <w:r>
        <w:rPr>
          <w:rFonts w:ascii="PT Sans" w:hAnsi="PT Sans"/>
          <w:color w:val="555555"/>
        </w:rPr>
        <w:t>двухглавыми</w:t>
      </w:r>
      <w:proofErr w:type="spellEnd"/>
      <w:r>
        <w:rPr>
          <w:rFonts w:ascii="PT Sans" w:hAnsi="PT Sans"/>
          <w:color w:val="555555"/>
        </w:rPr>
        <w:t xml:space="preserve"> (бицепс), трехглавыми (трицепс) или четырехглавыми (квадрицепс), так же к многоглавым относятся </w:t>
      </w:r>
      <w:proofErr w:type="spellStart"/>
      <w:r>
        <w:rPr>
          <w:rFonts w:ascii="PT Sans" w:hAnsi="PT Sans"/>
          <w:color w:val="555555"/>
        </w:rPr>
        <w:t>многосухожильные</w:t>
      </w:r>
      <w:proofErr w:type="spellEnd"/>
      <w:r>
        <w:rPr>
          <w:rFonts w:ascii="PT Sans" w:hAnsi="PT Sans"/>
          <w:color w:val="555555"/>
        </w:rPr>
        <w:t xml:space="preserve"> и двубрюшные мышцы. К сложным относятся и следующие типы мышц с определенной геометрической формой: квадратные, дельтовидные, камбаловидные, пирамидальные, круглые, зубчатые, треугольные, ромбовидные, камбаловидные.</w:t>
      </w:r>
    </w:p>
    <w:p w:rsidR="0020338C" w:rsidRDefault="0020338C" w:rsidP="0020338C">
      <w:pPr>
        <w:pStyle w:val="aa"/>
        <w:shd w:val="clear" w:color="auto" w:fill="FFFFFF"/>
        <w:spacing w:line="390" w:lineRule="atLeast"/>
        <w:rPr>
          <w:rFonts w:ascii="PT Sans" w:hAnsi="PT Sans"/>
          <w:color w:val="555555"/>
        </w:rPr>
      </w:pPr>
      <w:proofErr w:type="gramStart"/>
      <w:r>
        <w:rPr>
          <w:rStyle w:val="ab"/>
          <w:rFonts w:ascii="PT Sans" w:hAnsi="PT Sans"/>
          <w:color w:val="555555"/>
        </w:rPr>
        <w:t>Основные функции</w:t>
      </w:r>
      <w:r>
        <w:rPr>
          <w:rFonts w:ascii="PT Sans" w:hAnsi="PT Sans"/>
          <w:color w:val="555555"/>
        </w:rPr>
        <w:t xml:space="preserve"> мышц это</w:t>
      </w:r>
      <w:proofErr w:type="gramEnd"/>
      <w:r>
        <w:rPr>
          <w:rFonts w:ascii="PT Sans" w:hAnsi="PT Sans"/>
          <w:color w:val="555555"/>
        </w:rPr>
        <w:t xml:space="preserve"> сгибание, разгибание, отведение, приведение, супинация, пронация, поднятие, опускание, выпрямление и не только. Под термином супинация подразумевается вращение кнаружи, а под термином пронация – вращение </w:t>
      </w:r>
      <w:proofErr w:type="spellStart"/>
      <w:r>
        <w:rPr>
          <w:rFonts w:ascii="PT Sans" w:hAnsi="PT Sans"/>
          <w:color w:val="555555"/>
        </w:rPr>
        <w:t>кнутри</w:t>
      </w:r>
      <w:proofErr w:type="spellEnd"/>
      <w:r>
        <w:rPr>
          <w:rFonts w:ascii="PT Sans" w:hAnsi="PT Sans"/>
          <w:color w:val="555555"/>
        </w:rPr>
        <w:t>.</w:t>
      </w:r>
    </w:p>
    <w:p w:rsidR="0020338C" w:rsidRDefault="0020338C" w:rsidP="0020338C">
      <w:pPr>
        <w:pStyle w:val="aa"/>
        <w:shd w:val="clear" w:color="auto" w:fill="FFFFFF"/>
        <w:spacing w:line="390" w:lineRule="atLeast"/>
        <w:rPr>
          <w:rFonts w:ascii="PT Sans" w:hAnsi="PT Sans"/>
          <w:color w:val="555555"/>
        </w:rPr>
      </w:pPr>
      <w:r>
        <w:rPr>
          <w:rStyle w:val="ab"/>
          <w:rFonts w:ascii="PT Sans" w:hAnsi="PT Sans"/>
          <w:color w:val="555555"/>
        </w:rPr>
        <w:t>По направлению волокон</w:t>
      </w:r>
      <w:r>
        <w:rPr>
          <w:rFonts w:ascii="PT Sans" w:hAnsi="PT Sans"/>
          <w:color w:val="555555"/>
        </w:rPr>
        <w:t xml:space="preserve"> мышцы делят на: прямые, поперечные, круговые, косые, одноперистые, </w:t>
      </w:r>
      <w:proofErr w:type="spellStart"/>
      <w:r>
        <w:rPr>
          <w:rFonts w:ascii="PT Sans" w:hAnsi="PT Sans"/>
          <w:color w:val="555555"/>
        </w:rPr>
        <w:t>двуперистые</w:t>
      </w:r>
      <w:proofErr w:type="spellEnd"/>
      <w:r>
        <w:rPr>
          <w:rFonts w:ascii="PT Sans" w:hAnsi="PT Sans"/>
          <w:color w:val="555555"/>
        </w:rPr>
        <w:t xml:space="preserve">, </w:t>
      </w:r>
      <w:proofErr w:type="spellStart"/>
      <w:r>
        <w:rPr>
          <w:rFonts w:ascii="PT Sans" w:hAnsi="PT Sans"/>
          <w:color w:val="555555"/>
        </w:rPr>
        <w:t>многоперистые</w:t>
      </w:r>
      <w:proofErr w:type="spellEnd"/>
      <w:r>
        <w:rPr>
          <w:rFonts w:ascii="PT Sans" w:hAnsi="PT Sans"/>
          <w:color w:val="555555"/>
        </w:rPr>
        <w:t>, полусухожильные и полуперепончатые.</w:t>
      </w:r>
    </w:p>
    <w:p w:rsidR="0020338C" w:rsidRDefault="0020338C" w:rsidP="0020338C">
      <w:pPr>
        <w:pStyle w:val="aa"/>
        <w:shd w:val="clear" w:color="auto" w:fill="FFFFFF"/>
        <w:spacing w:line="390" w:lineRule="atLeast"/>
        <w:rPr>
          <w:rFonts w:ascii="PT Sans" w:hAnsi="PT Sans"/>
          <w:color w:val="555555"/>
        </w:rPr>
      </w:pPr>
      <w:r>
        <w:rPr>
          <w:rStyle w:val="ab"/>
          <w:rFonts w:ascii="PT Sans" w:hAnsi="PT Sans"/>
          <w:color w:val="555555"/>
        </w:rPr>
        <w:t>По отношению к суставам</w:t>
      </w:r>
      <w:r>
        <w:rPr>
          <w:rFonts w:ascii="PT Sans" w:hAnsi="PT Sans"/>
          <w:color w:val="555555"/>
        </w:rPr>
        <w:t xml:space="preserve">, учитывая число суставов, через которые они перекидываются: </w:t>
      </w:r>
      <w:proofErr w:type="spellStart"/>
      <w:r>
        <w:rPr>
          <w:rFonts w:ascii="PT Sans" w:hAnsi="PT Sans"/>
          <w:color w:val="555555"/>
        </w:rPr>
        <w:t>односуставные</w:t>
      </w:r>
      <w:proofErr w:type="spellEnd"/>
      <w:r>
        <w:rPr>
          <w:rFonts w:ascii="PT Sans" w:hAnsi="PT Sans"/>
          <w:color w:val="555555"/>
        </w:rPr>
        <w:t xml:space="preserve">, </w:t>
      </w:r>
      <w:proofErr w:type="spellStart"/>
      <w:r>
        <w:rPr>
          <w:rFonts w:ascii="PT Sans" w:hAnsi="PT Sans"/>
          <w:color w:val="555555"/>
        </w:rPr>
        <w:t>двусуставные</w:t>
      </w:r>
      <w:proofErr w:type="spellEnd"/>
      <w:r>
        <w:rPr>
          <w:rFonts w:ascii="PT Sans" w:hAnsi="PT Sans"/>
          <w:color w:val="555555"/>
        </w:rPr>
        <w:t xml:space="preserve"> и многосуставные.</w:t>
      </w:r>
    </w:p>
    <w:p w:rsidR="0020338C" w:rsidRDefault="0020338C" w:rsidP="0020338C">
      <w:pPr>
        <w:pStyle w:val="20"/>
        <w:shd w:val="clear" w:color="auto" w:fill="FFFFFF"/>
        <w:rPr>
          <w:rFonts w:ascii="Arial" w:hAnsi="Arial"/>
          <w:color w:val="000000"/>
        </w:rPr>
      </w:pPr>
      <w:r>
        <w:lastRenderedPageBreak/>
        <w:t>Работа мышц</w:t>
      </w:r>
    </w:p>
    <w:p w:rsidR="0020338C" w:rsidRDefault="0020338C" w:rsidP="0020338C">
      <w:pPr>
        <w:pStyle w:val="aa"/>
        <w:shd w:val="clear" w:color="auto" w:fill="FFFFFF"/>
        <w:spacing w:line="390" w:lineRule="atLeast"/>
        <w:rPr>
          <w:rFonts w:ascii="PT Sans" w:hAnsi="PT Sans"/>
          <w:color w:val="555555"/>
        </w:rPr>
      </w:pPr>
      <w:r>
        <w:rPr>
          <w:rFonts w:ascii="PT Sans" w:hAnsi="PT Sans"/>
          <w:color w:val="555555"/>
        </w:rPr>
        <w:t xml:space="preserve">В процессе сокращения нити актина проникают глубоко в промежутки между нитями миозина, причём длина обеих структур не меняется, а лишь сокращается общая длина </w:t>
      </w:r>
      <w:proofErr w:type="spellStart"/>
      <w:r>
        <w:rPr>
          <w:rFonts w:ascii="PT Sans" w:hAnsi="PT Sans"/>
          <w:color w:val="555555"/>
        </w:rPr>
        <w:t>актомиозинового</w:t>
      </w:r>
      <w:proofErr w:type="spellEnd"/>
      <w:r>
        <w:rPr>
          <w:rFonts w:ascii="PT Sans" w:hAnsi="PT Sans"/>
          <w:color w:val="555555"/>
        </w:rPr>
        <w:t xml:space="preserve"> комплекса – такой способ сокращения мышц называется скользящим. Скольжение </w:t>
      </w:r>
      <w:proofErr w:type="spellStart"/>
      <w:r>
        <w:rPr>
          <w:rFonts w:ascii="PT Sans" w:hAnsi="PT Sans"/>
          <w:color w:val="555555"/>
        </w:rPr>
        <w:t>актиновых</w:t>
      </w:r>
      <w:proofErr w:type="spellEnd"/>
      <w:r>
        <w:rPr>
          <w:rFonts w:ascii="PT Sans" w:hAnsi="PT Sans"/>
          <w:color w:val="555555"/>
        </w:rPr>
        <w:t xml:space="preserve"> нитей вдоль </w:t>
      </w:r>
      <w:proofErr w:type="spellStart"/>
      <w:r>
        <w:rPr>
          <w:rFonts w:ascii="PT Sans" w:hAnsi="PT Sans"/>
          <w:color w:val="555555"/>
        </w:rPr>
        <w:t>миозиновых</w:t>
      </w:r>
      <w:proofErr w:type="spellEnd"/>
      <w:r>
        <w:rPr>
          <w:rFonts w:ascii="PT Sans" w:hAnsi="PT Sans"/>
          <w:color w:val="555555"/>
        </w:rPr>
        <w:t xml:space="preserve"> нуждается в энергии, а энергия, необходимая для сокращения мышц, освобождается в результате взаимодействия актомиозина с АТФ (аденозинтрифосфат). Кроме АТФ важную роль в сокращении мышц играет вода, а также ионы кальция и магния.</w:t>
      </w:r>
    </w:p>
    <w:p w:rsidR="0020338C" w:rsidRDefault="0020338C" w:rsidP="0020338C">
      <w:pPr>
        <w:pStyle w:val="aa"/>
        <w:shd w:val="clear" w:color="auto" w:fill="FFFFFF"/>
        <w:spacing w:line="390" w:lineRule="atLeast"/>
        <w:rPr>
          <w:rFonts w:ascii="PT Sans" w:hAnsi="PT Sans"/>
          <w:color w:val="555555"/>
        </w:rPr>
      </w:pPr>
      <w:r>
        <w:rPr>
          <w:rFonts w:ascii="PT Sans" w:hAnsi="PT Sans"/>
          <w:color w:val="555555"/>
        </w:rPr>
        <w:t xml:space="preserve">Как уже говорилось, работа мышц полностью контролируется нервной системой. Это говорит о том, что их работой (сокращением и расслаблением) можно управлять сознательно. Для нормального и полноценного функционирования организма и передвижения его в пространстве, мышцы работают группами. Большая часть мышечных групп тела человека работает в парах, и выполняют противоположные функции. Выглядит это таким образом, </w:t>
      </w:r>
      <w:proofErr w:type="gramStart"/>
      <w:r>
        <w:rPr>
          <w:rFonts w:ascii="PT Sans" w:hAnsi="PT Sans"/>
          <w:color w:val="555555"/>
        </w:rPr>
        <w:t>что</w:t>
      </w:r>
      <w:proofErr w:type="gramEnd"/>
      <w:r>
        <w:rPr>
          <w:rFonts w:ascii="PT Sans" w:hAnsi="PT Sans"/>
          <w:color w:val="555555"/>
        </w:rPr>
        <w:t xml:space="preserve"> когда мышца «агонист» сокращается, мышца «антагонист» растягивается. То же справедливо и наоборот.</w:t>
      </w:r>
    </w:p>
    <w:p w:rsidR="0020338C" w:rsidRDefault="0020338C" w:rsidP="0020338C">
      <w:pPr>
        <w:numPr>
          <w:ilvl w:val="0"/>
          <w:numId w:val="36"/>
        </w:numPr>
        <w:shd w:val="clear" w:color="auto" w:fill="FFFFFF"/>
        <w:spacing w:before="100" w:beforeAutospacing="1" w:after="100" w:afterAutospacing="1" w:line="390" w:lineRule="atLeast"/>
        <w:rPr>
          <w:rFonts w:ascii="PT Sans" w:hAnsi="PT Sans"/>
          <w:color w:val="555555"/>
        </w:rPr>
      </w:pPr>
      <w:r>
        <w:rPr>
          <w:rStyle w:val="ab"/>
          <w:rFonts w:ascii="PT Sans" w:hAnsi="PT Sans"/>
          <w:color w:val="555555"/>
        </w:rPr>
        <w:t>Агонист</w:t>
      </w:r>
      <w:r>
        <w:rPr>
          <w:rFonts w:ascii="PT Sans" w:hAnsi="PT Sans"/>
          <w:color w:val="555555"/>
        </w:rPr>
        <w:t xml:space="preserve"> – мышца, выполняющая определенное движение.</w:t>
      </w:r>
    </w:p>
    <w:p w:rsidR="0020338C" w:rsidRDefault="0020338C" w:rsidP="0020338C">
      <w:pPr>
        <w:numPr>
          <w:ilvl w:val="0"/>
          <w:numId w:val="36"/>
        </w:numPr>
        <w:shd w:val="clear" w:color="auto" w:fill="FFFFFF"/>
        <w:spacing w:before="100" w:beforeAutospacing="1" w:after="100" w:afterAutospacing="1" w:line="390" w:lineRule="atLeast"/>
        <w:rPr>
          <w:rFonts w:ascii="PT Sans" w:hAnsi="PT Sans"/>
          <w:color w:val="555555"/>
        </w:rPr>
      </w:pPr>
      <w:r>
        <w:rPr>
          <w:rStyle w:val="ab"/>
          <w:rFonts w:ascii="PT Sans" w:hAnsi="PT Sans"/>
          <w:color w:val="555555"/>
        </w:rPr>
        <w:t>Антагонист</w:t>
      </w:r>
      <w:r>
        <w:rPr>
          <w:rFonts w:ascii="PT Sans" w:hAnsi="PT Sans"/>
          <w:color w:val="555555"/>
        </w:rPr>
        <w:t xml:space="preserve"> – мышца, выполняющая противоположное движение.</w:t>
      </w:r>
    </w:p>
    <w:p w:rsidR="0020338C" w:rsidRDefault="0020338C" w:rsidP="0020338C">
      <w:pPr>
        <w:pStyle w:val="aa"/>
        <w:shd w:val="clear" w:color="auto" w:fill="FFFFFF"/>
        <w:spacing w:line="390" w:lineRule="atLeast"/>
        <w:rPr>
          <w:rFonts w:ascii="PT Sans" w:hAnsi="PT Sans"/>
          <w:color w:val="555555"/>
        </w:rPr>
      </w:pPr>
      <w:r>
        <w:rPr>
          <w:rStyle w:val="ab"/>
          <w:rFonts w:ascii="PT Sans" w:hAnsi="PT Sans"/>
          <w:color w:val="555555"/>
        </w:rPr>
        <w:t>Мышцы обладают такими свойствами:</w:t>
      </w:r>
      <w:r>
        <w:rPr>
          <w:rFonts w:ascii="PT Sans" w:hAnsi="PT Sans"/>
          <w:color w:val="555555"/>
        </w:rPr>
        <w:t xml:space="preserve"> эластичность, растяжение, сокращение. Эластичность и растяжение дают мышцам возможность меняться в размере и возвращаться к исходному состоянию, третье качество дает возможность создать усилие на ее концах и приводить к укорачиванию.</w:t>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b/>
          <w:bCs/>
          <w:color w:val="555555"/>
        </w:rPr>
        <w:t>Нервное стимулирование может вызвать следующие типы мышечного сокращения:</w:t>
      </w:r>
      <w:r w:rsidRPr="0020338C">
        <w:rPr>
          <w:rFonts w:ascii="PT Sans" w:hAnsi="PT Sans"/>
          <w:color w:val="555555"/>
        </w:rPr>
        <w:t xml:space="preserve"> концентрическое, эксцентрическое и изометрическое. Концентрическое сокращение возникает в процессе преодоления нагрузки при выполнении заданного движения (подъем вверх при подтягиваниях на перекладине). Эксцентрическое сокращение возникает в процессе замедления движений в суставах (опускание вниз при подтягиваниях на перекладине). Изометрическое сокращение возникает в момент, когда </w:t>
      </w:r>
      <w:proofErr w:type="gramStart"/>
      <w:r w:rsidRPr="0020338C">
        <w:rPr>
          <w:rFonts w:ascii="PT Sans" w:hAnsi="PT Sans"/>
          <w:color w:val="555555"/>
        </w:rPr>
        <w:t>усилие</w:t>
      </w:r>
      <w:proofErr w:type="gramEnd"/>
      <w:r w:rsidRPr="0020338C">
        <w:rPr>
          <w:rFonts w:ascii="PT Sans" w:hAnsi="PT Sans"/>
          <w:color w:val="555555"/>
        </w:rPr>
        <w:t xml:space="preserve"> создаваемое мышцами равно нагрузке оказываемой на них (удержание корпуса в висе на перекладине).</w:t>
      </w:r>
    </w:p>
    <w:p w:rsidR="0020338C" w:rsidRPr="0020338C" w:rsidRDefault="0020338C" w:rsidP="0020338C">
      <w:pPr>
        <w:shd w:val="clear" w:color="auto" w:fill="FFFFFF"/>
        <w:spacing w:before="100" w:beforeAutospacing="1" w:after="225"/>
        <w:outlineLvl w:val="1"/>
        <w:rPr>
          <w:rFonts w:ascii="Arial" w:hAnsi="Arial" w:cs="Arial"/>
          <w:color w:val="000000"/>
          <w:sz w:val="36"/>
          <w:szCs w:val="36"/>
        </w:rPr>
      </w:pPr>
      <w:r w:rsidRPr="0020338C">
        <w:rPr>
          <w:rFonts w:ascii="Arial" w:hAnsi="Arial" w:cs="Arial"/>
          <w:color w:val="000000"/>
          <w:sz w:val="36"/>
          <w:szCs w:val="36"/>
        </w:rPr>
        <w:t>Функции мышц</w:t>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color w:val="555555"/>
        </w:rPr>
        <w:t>Зная, как называется и где находится та или иная мышца или группа мышц мы можем перейти к изучению блока – функции мышц человека. Ниже в таблице мы рассмотрим самые основные мышцы, которые тренируются в зале. Как правило, тренингу подвергаются шесть основных мышечных групп: грудь, спина, ноги, плечи, руки и пресс.</w:t>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noProof/>
          <w:color w:val="555555"/>
        </w:rPr>
        <w:lastRenderedPageBreak/>
        <w:drawing>
          <wp:inline distT="0" distB="0" distL="0" distR="0" wp14:anchorId="375F8394" wp14:editId="73A7F1FA">
            <wp:extent cx="6889750" cy="905510"/>
            <wp:effectExtent l="0" t="0" r="6350" b="8890"/>
            <wp:docPr id="25" name="Рисунок 25" descr="работа мышц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бота мышц груд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9750" cy="905510"/>
                    </a:xfrm>
                    <a:prstGeom prst="rect">
                      <a:avLst/>
                    </a:prstGeom>
                    <a:noFill/>
                    <a:ln>
                      <a:noFill/>
                    </a:ln>
                  </pic:spPr>
                </pic:pic>
              </a:graphicData>
            </a:graphic>
          </wp:inline>
        </w:drawing>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noProof/>
          <w:color w:val="555555"/>
        </w:rPr>
        <w:drawing>
          <wp:inline distT="0" distB="0" distL="0" distR="0" wp14:anchorId="66479157" wp14:editId="64467C66">
            <wp:extent cx="6889750" cy="1548130"/>
            <wp:effectExtent l="0" t="0" r="6350" b="0"/>
            <wp:docPr id="26" name="Рисунок 26" descr="работа мышц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абота мышц спин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9750" cy="1548130"/>
                    </a:xfrm>
                    <a:prstGeom prst="rect">
                      <a:avLst/>
                    </a:prstGeom>
                    <a:noFill/>
                    <a:ln>
                      <a:noFill/>
                    </a:ln>
                  </pic:spPr>
                </pic:pic>
              </a:graphicData>
            </a:graphic>
          </wp:inline>
        </w:drawing>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noProof/>
          <w:color w:val="555555"/>
        </w:rPr>
        <w:drawing>
          <wp:inline distT="0" distB="0" distL="0" distR="0" wp14:anchorId="629FA8DF" wp14:editId="5D7AEAE1">
            <wp:extent cx="6889750" cy="2679700"/>
            <wp:effectExtent l="0" t="0" r="6350" b="6350"/>
            <wp:docPr id="27" name="Рисунок 27" descr="работа мышц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абота мышц ног"/>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9750" cy="2679700"/>
                    </a:xfrm>
                    <a:prstGeom prst="rect">
                      <a:avLst/>
                    </a:prstGeom>
                    <a:noFill/>
                    <a:ln>
                      <a:noFill/>
                    </a:ln>
                  </pic:spPr>
                </pic:pic>
              </a:graphicData>
            </a:graphic>
          </wp:inline>
        </w:drawing>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noProof/>
          <w:color w:val="555555"/>
        </w:rPr>
        <w:drawing>
          <wp:inline distT="0" distB="0" distL="0" distR="0" wp14:anchorId="221E4CEE" wp14:editId="280F9F4B">
            <wp:extent cx="6889750" cy="1376045"/>
            <wp:effectExtent l="0" t="0" r="6350" b="0"/>
            <wp:docPr id="28" name="Рисунок 28" descr="работа мышц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бота мышц ру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9750" cy="1376045"/>
                    </a:xfrm>
                    <a:prstGeom prst="rect">
                      <a:avLst/>
                    </a:prstGeom>
                    <a:noFill/>
                    <a:ln>
                      <a:noFill/>
                    </a:ln>
                  </pic:spPr>
                </pic:pic>
              </a:graphicData>
            </a:graphic>
          </wp:inline>
        </w:drawing>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noProof/>
          <w:color w:val="555555"/>
        </w:rPr>
        <w:drawing>
          <wp:inline distT="0" distB="0" distL="0" distR="0" wp14:anchorId="7F79F8BC" wp14:editId="1B1ED3C0">
            <wp:extent cx="6889750" cy="1068070"/>
            <wp:effectExtent l="0" t="0" r="6350" b="0"/>
            <wp:docPr id="29" name="Рисунок 29" descr="работа мышц пле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бота мышц пле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9750" cy="1068070"/>
                    </a:xfrm>
                    <a:prstGeom prst="rect">
                      <a:avLst/>
                    </a:prstGeom>
                    <a:noFill/>
                    <a:ln>
                      <a:noFill/>
                    </a:ln>
                  </pic:spPr>
                </pic:pic>
              </a:graphicData>
            </a:graphic>
          </wp:inline>
        </w:drawing>
      </w:r>
    </w:p>
    <w:p w:rsidR="0020338C" w:rsidRPr="0020338C" w:rsidRDefault="0020338C" w:rsidP="0020338C">
      <w:pPr>
        <w:shd w:val="clear" w:color="auto" w:fill="FFFFFF"/>
        <w:spacing w:before="100" w:beforeAutospacing="1" w:after="300" w:line="390" w:lineRule="atLeast"/>
        <w:rPr>
          <w:rFonts w:ascii="PT Sans" w:hAnsi="PT Sans"/>
          <w:color w:val="555555"/>
        </w:rPr>
      </w:pPr>
      <w:r w:rsidRPr="0020338C">
        <w:rPr>
          <w:rFonts w:ascii="PT Sans" w:hAnsi="PT Sans"/>
          <w:noProof/>
          <w:color w:val="555555"/>
        </w:rPr>
        <w:lastRenderedPageBreak/>
        <w:drawing>
          <wp:inline distT="0" distB="0" distL="0" distR="0" wp14:anchorId="05483FEF" wp14:editId="21020C8E">
            <wp:extent cx="6889750" cy="1077595"/>
            <wp:effectExtent l="0" t="0" r="6350" b="8255"/>
            <wp:docPr id="30" name="Рисунок 30" descr="работа мышц пр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абота мышц пресс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89750" cy="1077595"/>
                    </a:xfrm>
                    <a:prstGeom prst="rect">
                      <a:avLst/>
                    </a:prstGeom>
                    <a:noFill/>
                    <a:ln>
                      <a:noFill/>
                    </a:ln>
                  </pic:spPr>
                </pic:pic>
              </a:graphicData>
            </a:graphic>
          </wp:inline>
        </w:drawing>
      </w:r>
    </w:p>
    <w:p w:rsidR="0020338C" w:rsidRPr="0020338C" w:rsidRDefault="0020338C" w:rsidP="0020338C">
      <w:pPr>
        <w:shd w:val="clear" w:color="auto" w:fill="FFFFFF"/>
        <w:spacing w:beforeAutospacing="1" w:after="300" w:line="390" w:lineRule="atLeast"/>
        <w:rPr>
          <w:rFonts w:ascii="Georgia" w:hAnsi="Georgia"/>
          <w:i/>
          <w:iCs/>
          <w:color w:val="555555"/>
          <w:sz w:val="21"/>
          <w:szCs w:val="21"/>
        </w:rPr>
      </w:pPr>
      <w:r w:rsidRPr="0020338C">
        <w:rPr>
          <w:rFonts w:ascii="Georgia" w:hAnsi="Georgia"/>
          <w:b/>
          <w:bCs/>
          <w:i/>
          <w:iCs/>
          <w:color w:val="FF6600"/>
          <w:sz w:val="21"/>
          <w:szCs w:val="21"/>
        </w:rPr>
        <w:t>ФАКТ.</w:t>
      </w:r>
      <w:r w:rsidRPr="0020338C">
        <w:rPr>
          <w:rFonts w:ascii="Georgia" w:hAnsi="Georgia"/>
          <w:i/>
          <w:iCs/>
          <w:color w:val="555555"/>
          <w:sz w:val="21"/>
          <w:szCs w:val="21"/>
        </w:rPr>
        <w:t xml:space="preserve"> Самая большая и самая сильная мышечная группа в теле человека это ноги. Самая большая мышца – ягодичная. Самая сильная – икроножная, она может удерживать вес до 150 кг.</w:t>
      </w:r>
    </w:p>
    <w:p w:rsidR="0020338C" w:rsidRPr="0020338C" w:rsidRDefault="0020338C" w:rsidP="0020338C">
      <w:pPr>
        <w:shd w:val="clear" w:color="auto" w:fill="FFFFFF"/>
        <w:spacing w:before="100" w:beforeAutospacing="1" w:after="225"/>
        <w:outlineLvl w:val="1"/>
        <w:rPr>
          <w:rFonts w:ascii="Arial" w:hAnsi="Arial" w:cs="Arial"/>
          <w:color w:val="000000"/>
          <w:sz w:val="36"/>
          <w:szCs w:val="36"/>
        </w:rPr>
      </w:pPr>
      <w:r w:rsidRPr="0020338C">
        <w:rPr>
          <w:rFonts w:ascii="Arial" w:hAnsi="Arial" w:cs="Arial"/>
          <w:color w:val="000000"/>
          <w:sz w:val="36"/>
          <w:szCs w:val="36"/>
        </w:rPr>
        <w:t>Заключение</w:t>
      </w:r>
    </w:p>
    <w:p w:rsidR="0020338C" w:rsidRPr="0020338C" w:rsidRDefault="0020338C" w:rsidP="0020338C">
      <w:pPr>
        <w:shd w:val="clear" w:color="auto" w:fill="FFFFFF"/>
        <w:spacing w:before="100" w:beforeAutospacing="1" w:line="390" w:lineRule="atLeast"/>
        <w:rPr>
          <w:rFonts w:ascii="PT Sans" w:hAnsi="PT Sans"/>
          <w:color w:val="555555"/>
        </w:rPr>
      </w:pPr>
      <w:r w:rsidRPr="0020338C">
        <w:rPr>
          <w:rFonts w:ascii="PT Sans" w:hAnsi="PT Sans"/>
          <w:color w:val="555555"/>
        </w:rPr>
        <w:t>В данной статье мы рассмотрели такую сложную и объемную тему, как строение и функции мышц человека. Говоря о мышцах, мы конечно же подразумеваем и мышечные волокна, а вовлечение в работу мышечных волокон предполагает взаимодействие с ними нервной системы, поскольку выполнению мышечной активности предшествует иннервация двигательных нейронов. Именно по этой причине, в нашей следующей статье мы перейдем к рассмотрению строения и функций нервной системы.</w:t>
      </w:r>
    </w:p>
    <w:p w:rsidR="0020338C" w:rsidRDefault="0020338C" w:rsidP="0020338C"/>
    <w:p w:rsidR="00222AC1" w:rsidRPr="00222AC1" w:rsidRDefault="00222AC1" w:rsidP="00222AC1">
      <w:pPr>
        <w:shd w:val="clear" w:color="auto" w:fill="FFFFFF"/>
        <w:spacing w:before="100" w:beforeAutospacing="1" w:after="150"/>
        <w:outlineLvl w:val="0"/>
        <w:rPr>
          <w:rFonts w:ascii="Arial" w:hAnsi="Arial" w:cs="Arial"/>
          <w:color w:val="000000"/>
          <w:kern w:val="36"/>
          <w:sz w:val="42"/>
          <w:szCs w:val="42"/>
        </w:rPr>
      </w:pPr>
      <w:r w:rsidRPr="00222AC1">
        <w:rPr>
          <w:rFonts w:ascii="Arial" w:hAnsi="Arial" w:cs="Arial"/>
          <w:color w:val="000000"/>
          <w:kern w:val="36"/>
          <w:sz w:val="42"/>
          <w:szCs w:val="42"/>
        </w:rPr>
        <w:t>Строение скелета человека</w:t>
      </w:r>
    </w:p>
    <w:p w:rsidR="00222AC1" w:rsidRPr="00222AC1" w:rsidRDefault="005F6A68" w:rsidP="00222AC1">
      <w:pPr>
        <w:shd w:val="clear" w:color="auto" w:fill="FFFFFF"/>
        <w:spacing w:line="300" w:lineRule="atLeast"/>
        <w:rPr>
          <w:rFonts w:ascii="PT Sans" w:hAnsi="PT Sans"/>
          <w:color w:val="555555"/>
          <w:sz w:val="21"/>
          <w:szCs w:val="21"/>
        </w:rPr>
      </w:pPr>
      <w:hyperlink r:id="rId23" w:tooltip="Записи felix" w:history="1">
        <w:proofErr w:type="spellStart"/>
        <w:r w:rsidR="00222AC1" w:rsidRPr="00222AC1">
          <w:rPr>
            <w:rFonts w:ascii="PT Sans" w:hAnsi="PT Sans"/>
            <w:color w:val="000000"/>
            <w:sz w:val="21"/>
            <w:szCs w:val="21"/>
          </w:rPr>
          <w:t>felix</w:t>
        </w:r>
        <w:proofErr w:type="spellEnd"/>
      </w:hyperlink>
      <w:r w:rsidR="00222AC1" w:rsidRPr="00222AC1">
        <w:rPr>
          <w:rFonts w:ascii="PT Sans" w:hAnsi="PT Sans"/>
          <w:color w:val="555555"/>
          <w:sz w:val="21"/>
          <w:szCs w:val="21"/>
        </w:rPr>
        <w:t xml:space="preserve"> Октябрь 30, 2016 </w:t>
      </w:r>
      <w:hyperlink r:id="rId24" w:history="1">
        <w:r w:rsidR="00222AC1" w:rsidRPr="00222AC1">
          <w:rPr>
            <w:rFonts w:ascii="PT Sans" w:hAnsi="PT Sans"/>
            <w:color w:val="000000"/>
            <w:sz w:val="21"/>
            <w:szCs w:val="21"/>
          </w:rPr>
          <w:t>Кости</w:t>
        </w:r>
      </w:hyperlink>
      <w:r w:rsidR="00222AC1" w:rsidRPr="00222AC1">
        <w:rPr>
          <w:rFonts w:ascii="PT Sans" w:hAnsi="PT Sans"/>
          <w:color w:val="555555"/>
          <w:sz w:val="21"/>
          <w:szCs w:val="21"/>
        </w:rPr>
        <w:t xml:space="preserve"> </w:t>
      </w:r>
      <w:hyperlink r:id="rId25" w:anchor="respond" w:history="1">
        <w:r w:rsidR="00222AC1" w:rsidRPr="00222AC1">
          <w:rPr>
            <w:rFonts w:ascii="PT Sans" w:hAnsi="PT Sans"/>
            <w:color w:val="000000"/>
            <w:sz w:val="21"/>
            <w:szCs w:val="21"/>
          </w:rPr>
          <w:t>Комментировать</w:t>
        </w:r>
      </w:hyperlink>
    </w:p>
    <w:p w:rsidR="00222AC1" w:rsidRPr="00222AC1" w:rsidRDefault="00222AC1" w:rsidP="00222AC1">
      <w:pPr>
        <w:shd w:val="clear" w:color="auto" w:fill="FFFFFF"/>
        <w:spacing w:line="300" w:lineRule="atLeast"/>
        <w:rPr>
          <w:rFonts w:ascii="PT Sans" w:hAnsi="PT Sans"/>
          <w:color w:val="555555"/>
          <w:sz w:val="20"/>
          <w:szCs w:val="20"/>
        </w:rPr>
      </w:pPr>
      <w:r w:rsidRPr="00222AC1">
        <w:rPr>
          <w:rFonts w:ascii="PT Sans" w:hAnsi="PT Sans"/>
          <w:noProof/>
          <w:color w:val="555555"/>
          <w:sz w:val="20"/>
          <w:szCs w:val="20"/>
        </w:rPr>
        <w:drawing>
          <wp:inline distT="0" distB="0" distL="0" distR="0" wp14:anchorId="2F9AA82D" wp14:editId="722BE037">
            <wp:extent cx="6889750" cy="3177540"/>
            <wp:effectExtent l="0" t="0" r="6350" b="3810"/>
            <wp:docPr id="31" name="Рисунок 31" descr="скелет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келет челове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9750" cy="3177540"/>
                    </a:xfrm>
                    <a:prstGeom prst="rect">
                      <a:avLst/>
                    </a:prstGeom>
                    <a:noFill/>
                    <a:ln>
                      <a:noFill/>
                    </a:ln>
                  </pic:spPr>
                </pic:pic>
              </a:graphicData>
            </a:graphic>
          </wp:inline>
        </w:drawing>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color w:val="555555"/>
        </w:rPr>
        <w:t xml:space="preserve">Строение скелета и костей человека, а </w:t>
      </w:r>
      <w:proofErr w:type="gramStart"/>
      <w:r w:rsidRPr="00222AC1">
        <w:rPr>
          <w:rFonts w:ascii="PT Sans" w:hAnsi="PT Sans"/>
          <w:color w:val="555555"/>
        </w:rPr>
        <w:t>так же</w:t>
      </w:r>
      <w:proofErr w:type="gramEnd"/>
      <w:r w:rsidRPr="00222AC1">
        <w:rPr>
          <w:rFonts w:ascii="PT Sans" w:hAnsi="PT Sans"/>
          <w:color w:val="555555"/>
        </w:rPr>
        <w:t xml:space="preserve"> их предназначение изучает наука остеология. Знание базовых концепций данной науки является обязательным требованием, предъявляемым персональному тренеру, не говоря уже о том, что в процессе работы знания эти необходимо систематически углублять. В данной статье мы будем рассматривать строение и функции скелета </w:t>
      </w:r>
      <w:r w:rsidRPr="00222AC1">
        <w:rPr>
          <w:rFonts w:ascii="PT Sans" w:hAnsi="PT Sans"/>
          <w:color w:val="555555"/>
        </w:rPr>
        <w:lastRenderedPageBreak/>
        <w:t>человека, то есть затронем тот базовый теоретический минимум, которым обязан владеть буквально каждый персональный тренер.</w:t>
      </w:r>
    </w:p>
    <w:p w:rsidR="00222AC1" w:rsidRPr="00222AC1" w:rsidRDefault="00222AC1" w:rsidP="00222AC1">
      <w:pPr>
        <w:shd w:val="clear" w:color="auto" w:fill="F6F3F3"/>
        <w:spacing w:line="390" w:lineRule="atLeast"/>
        <w:jc w:val="center"/>
        <w:rPr>
          <w:rFonts w:ascii="PT Sans" w:hAnsi="PT Sans"/>
          <w:b/>
          <w:bCs/>
          <w:color w:val="555555"/>
          <w:sz w:val="23"/>
          <w:szCs w:val="23"/>
        </w:rPr>
      </w:pPr>
      <w:r w:rsidRPr="00222AC1">
        <w:rPr>
          <w:rFonts w:ascii="PT Sans" w:hAnsi="PT Sans"/>
          <w:b/>
          <w:bCs/>
          <w:color w:val="555555"/>
          <w:sz w:val="23"/>
          <w:szCs w:val="23"/>
        </w:rPr>
        <w:t xml:space="preserve">Содержание: </w:t>
      </w:r>
      <w:r w:rsidRPr="00222AC1">
        <w:rPr>
          <w:rFonts w:ascii="PT Sans" w:hAnsi="PT Sans"/>
          <w:color w:val="555555"/>
          <w:sz w:val="21"/>
          <w:szCs w:val="21"/>
        </w:rPr>
        <w:t>[</w:t>
      </w:r>
      <w:hyperlink r:id="rId27" w:history="1">
        <w:r w:rsidRPr="00222AC1">
          <w:rPr>
            <w:rFonts w:ascii="PT Sans" w:hAnsi="PT Sans"/>
            <w:color w:val="E74C3C"/>
            <w:sz w:val="21"/>
            <w:szCs w:val="21"/>
          </w:rPr>
          <w:t>Скрыть</w:t>
        </w:r>
      </w:hyperlink>
      <w:r w:rsidRPr="00222AC1">
        <w:rPr>
          <w:rFonts w:ascii="PT Sans" w:hAnsi="PT Sans"/>
          <w:color w:val="555555"/>
          <w:sz w:val="21"/>
          <w:szCs w:val="21"/>
        </w:rPr>
        <w:t>]</w:t>
      </w:r>
    </w:p>
    <w:p w:rsidR="00222AC1" w:rsidRPr="00222AC1" w:rsidRDefault="005F6A68" w:rsidP="00222AC1">
      <w:pPr>
        <w:numPr>
          <w:ilvl w:val="0"/>
          <w:numId w:val="37"/>
        </w:numPr>
        <w:shd w:val="clear" w:color="auto" w:fill="F6F3F3"/>
        <w:spacing w:line="390" w:lineRule="atLeast"/>
        <w:ind w:left="0"/>
        <w:rPr>
          <w:rFonts w:ascii="PT Sans" w:hAnsi="PT Sans"/>
          <w:color w:val="555555"/>
          <w:sz w:val="23"/>
          <w:szCs w:val="23"/>
        </w:rPr>
      </w:pPr>
      <w:hyperlink r:id="rId28" w:anchor="i" w:history="1">
        <w:r w:rsidR="00222AC1" w:rsidRPr="00222AC1">
          <w:rPr>
            <w:rFonts w:ascii="PT Sans" w:hAnsi="PT Sans"/>
            <w:color w:val="E74C3C"/>
            <w:sz w:val="23"/>
            <w:szCs w:val="23"/>
          </w:rPr>
          <w:t>1 Введение</w:t>
        </w:r>
      </w:hyperlink>
    </w:p>
    <w:p w:rsidR="00222AC1" w:rsidRPr="00222AC1" w:rsidRDefault="005F6A68" w:rsidP="00222AC1">
      <w:pPr>
        <w:numPr>
          <w:ilvl w:val="0"/>
          <w:numId w:val="37"/>
        </w:numPr>
        <w:shd w:val="clear" w:color="auto" w:fill="F6F3F3"/>
        <w:spacing w:line="390" w:lineRule="atLeast"/>
        <w:ind w:left="0"/>
        <w:rPr>
          <w:rFonts w:ascii="PT Sans" w:hAnsi="PT Sans"/>
          <w:color w:val="555555"/>
          <w:sz w:val="23"/>
          <w:szCs w:val="23"/>
        </w:rPr>
      </w:pPr>
      <w:hyperlink r:id="rId29" w:anchor="i-2" w:history="1">
        <w:r w:rsidR="00222AC1" w:rsidRPr="00222AC1">
          <w:rPr>
            <w:rFonts w:ascii="PT Sans" w:hAnsi="PT Sans"/>
            <w:color w:val="E74C3C"/>
            <w:sz w:val="23"/>
            <w:szCs w:val="23"/>
          </w:rPr>
          <w:t>2 Строение скелета человека</w:t>
        </w:r>
      </w:hyperlink>
    </w:p>
    <w:p w:rsidR="00222AC1" w:rsidRPr="00222AC1" w:rsidRDefault="005F6A68" w:rsidP="00222AC1">
      <w:pPr>
        <w:numPr>
          <w:ilvl w:val="0"/>
          <w:numId w:val="37"/>
        </w:numPr>
        <w:shd w:val="clear" w:color="auto" w:fill="F6F3F3"/>
        <w:spacing w:line="390" w:lineRule="atLeast"/>
        <w:ind w:left="0"/>
        <w:rPr>
          <w:rFonts w:ascii="PT Sans" w:hAnsi="PT Sans"/>
          <w:color w:val="555555"/>
          <w:sz w:val="23"/>
          <w:szCs w:val="23"/>
        </w:rPr>
      </w:pPr>
      <w:hyperlink r:id="rId30" w:anchor="i-3" w:history="1">
        <w:r w:rsidR="00222AC1" w:rsidRPr="00222AC1">
          <w:rPr>
            <w:rFonts w:ascii="PT Sans" w:hAnsi="PT Sans"/>
            <w:color w:val="E74C3C"/>
            <w:sz w:val="23"/>
            <w:szCs w:val="23"/>
          </w:rPr>
          <w:t>3 Функции скелета человека</w:t>
        </w:r>
      </w:hyperlink>
    </w:p>
    <w:p w:rsidR="00222AC1" w:rsidRPr="00222AC1" w:rsidRDefault="005F6A68" w:rsidP="00222AC1">
      <w:pPr>
        <w:numPr>
          <w:ilvl w:val="0"/>
          <w:numId w:val="37"/>
        </w:numPr>
        <w:shd w:val="clear" w:color="auto" w:fill="F6F3F3"/>
        <w:spacing w:line="390" w:lineRule="atLeast"/>
        <w:ind w:left="0"/>
        <w:rPr>
          <w:rFonts w:ascii="PT Sans" w:hAnsi="PT Sans"/>
          <w:color w:val="555555"/>
          <w:sz w:val="23"/>
          <w:szCs w:val="23"/>
        </w:rPr>
      </w:pPr>
      <w:hyperlink r:id="rId31" w:anchor="i-4" w:history="1">
        <w:r w:rsidR="00222AC1" w:rsidRPr="00222AC1">
          <w:rPr>
            <w:rFonts w:ascii="PT Sans" w:hAnsi="PT Sans"/>
            <w:color w:val="E74C3C"/>
            <w:sz w:val="23"/>
            <w:szCs w:val="23"/>
          </w:rPr>
          <w:t>4 Половые особенности строения скелета</w:t>
        </w:r>
      </w:hyperlink>
    </w:p>
    <w:p w:rsidR="00222AC1" w:rsidRPr="00222AC1" w:rsidRDefault="005F6A68" w:rsidP="00222AC1">
      <w:pPr>
        <w:numPr>
          <w:ilvl w:val="0"/>
          <w:numId w:val="37"/>
        </w:numPr>
        <w:shd w:val="clear" w:color="auto" w:fill="F6F3F3"/>
        <w:spacing w:line="390" w:lineRule="atLeast"/>
        <w:ind w:left="0"/>
        <w:rPr>
          <w:rFonts w:ascii="PT Sans" w:hAnsi="PT Sans"/>
          <w:color w:val="555555"/>
          <w:sz w:val="23"/>
          <w:szCs w:val="23"/>
        </w:rPr>
      </w:pPr>
      <w:hyperlink r:id="rId32" w:anchor="i-5" w:history="1">
        <w:r w:rsidR="00222AC1" w:rsidRPr="00222AC1">
          <w:rPr>
            <w:rFonts w:ascii="PT Sans" w:hAnsi="PT Sans"/>
            <w:color w:val="E74C3C"/>
            <w:sz w:val="23"/>
            <w:szCs w:val="23"/>
          </w:rPr>
          <w:t>5 Типы костной ткани</w:t>
        </w:r>
      </w:hyperlink>
    </w:p>
    <w:p w:rsidR="00222AC1" w:rsidRPr="00222AC1" w:rsidRDefault="005F6A68" w:rsidP="00222AC1">
      <w:pPr>
        <w:numPr>
          <w:ilvl w:val="0"/>
          <w:numId w:val="37"/>
        </w:numPr>
        <w:shd w:val="clear" w:color="auto" w:fill="F6F3F3"/>
        <w:spacing w:line="390" w:lineRule="atLeast"/>
        <w:ind w:left="0"/>
        <w:rPr>
          <w:rFonts w:ascii="PT Sans" w:hAnsi="PT Sans"/>
          <w:color w:val="555555"/>
          <w:sz w:val="23"/>
          <w:szCs w:val="23"/>
        </w:rPr>
      </w:pPr>
      <w:hyperlink r:id="rId33" w:anchor="i-6" w:history="1">
        <w:r w:rsidR="00222AC1" w:rsidRPr="00222AC1">
          <w:rPr>
            <w:rFonts w:ascii="PT Sans" w:hAnsi="PT Sans"/>
            <w:color w:val="E74C3C"/>
            <w:sz w:val="23"/>
            <w:szCs w:val="23"/>
          </w:rPr>
          <w:t>6 Развитие костей</w:t>
        </w:r>
      </w:hyperlink>
    </w:p>
    <w:p w:rsidR="00222AC1" w:rsidRPr="00222AC1" w:rsidRDefault="005F6A68" w:rsidP="00222AC1">
      <w:pPr>
        <w:numPr>
          <w:ilvl w:val="0"/>
          <w:numId w:val="37"/>
        </w:numPr>
        <w:shd w:val="clear" w:color="auto" w:fill="F6F3F3"/>
        <w:spacing w:line="390" w:lineRule="atLeast"/>
        <w:ind w:left="0"/>
        <w:rPr>
          <w:rFonts w:ascii="PT Sans" w:hAnsi="PT Sans"/>
          <w:color w:val="555555"/>
          <w:sz w:val="23"/>
          <w:szCs w:val="23"/>
        </w:rPr>
      </w:pPr>
      <w:hyperlink r:id="rId34" w:anchor="i-7" w:history="1">
        <w:r w:rsidR="00222AC1" w:rsidRPr="00222AC1">
          <w:rPr>
            <w:rFonts w:ascii="PT Sans" w:hAnsi="PT Sans"/>
            <w:color w:val="E74C3C"/>
            <w:sz w:val="23"/>
            <w:szCs w:val="23"/>
          </w:rPr>
          <w:t>7 Заключение</w:t>
        </w:r>
      </w:hyperlink>
    </w:p>
    <w:p w:rsidR="00222AC1" w:rsidRPr="00222AC1" w:rsidRDefault="00222AC1" w:rsidP="00222AC1">
      <w:pPr>
        <w:shd w:val="clear" w:color="auto" w:fill="FFFFFF"/>
        <w:spacing w:before="100" w:beforeAutospacing="1" w:after="225"/>
        <w:outlineLvl w:val="1"/>
        <w:rPr>
          <w:rFonts w:ascii="Arial" w:hAnsi="Arial" w:cs="Arial"/>
          <w:color w:val="000000"/>
          <w:sz w:val="36"/>
          <w:szCs w:val="36"/>
        </w:rPr>
      </w:pPr>
      <w:r w:rsidRPr="00222AC1">
        <w:rPr>
          <w:rFonts w:ascii="Arial" w:hAnsi="Arial" w:cs="Arial"/>
          <w:color w:val="000000"/>
          <w:sz w:val="36"/>
          <w:szCs w:val="36"/>
        </w:rPr>
        <w:t>Введение</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color w:val="555555"/>
        </w:rPr>
        <w:t>И по старой традиции, как всегда начнем с краткого экскурса о том, какую роль в теле человека выполняет скелет. Строение человеческого тела, о котором мы говорили в соответствующей статье, формирует помимо прочего – опорно-двигательный аппарат. Это функциональная совокупность костей скелета, их соединений и мускулатуры, осуществляющих посредством нервной регуляции перемещение в пространстве, поддержание поз, мимики и прочей двигательной активности.</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color w:val="555555"/>
        </w:rPr>
        <w:t xml:space="preserve">Теперь, когда мы знаем, что опорно-двигательный аппарат человека формирует скелет, мышцы и нервная система, можем перейти непосредственно к изучению темы, обозначенной в заголовке статьи. Поскольку скелет человека является своего рода несущей конструкцией для крепления различных тканей, органов и </w:t>
      </w:r>
      <w:proofErr w:type="spellStart"/>
      <w:r w:rsidRPr="00222AC1">
        <w:rPr>
          <w:rFonts w:ascii="PT Sans" w:hAnsi="PT Sans"/>
          <w:color w:val="555555"/>
        </w:rPr>
        <w:t>мыщц</w:t>
      </w:r>
      <w:proofErr w:type="spellEnd"/>
      <w:r w:rsidRPr="00222AC1">
        <w:rPr>
          <w:rFonts w:ascii="PT Sans" w:hAnsi="PT Sans"/>
          <w:color w:val="555555"/>
        </w:rPr>
        <w:t>, то данную тему по праву можно считать фундаментом в изучении всего тела человека.</w:t>
      </w:r>
    </w:p>
    <w:p w:rsidR="00222AC1" w:rsidRPr="00222AC1" w:rsidRDefault="00222AC1" w:rsidP="00222AC1">
      <w:pPr>
        <w:shd w:val="clear" w:color="auto" w:fill="FFFFFF"/>
        <w:spacing w:before="100" w:beforeAutospacing="1" w:after="225"/>
        <w:outlineLvl w:val="1"/>
        <w:rPr>
          <w:rFonts w:ascii="Arial" w:hAnsi="Arial" w:cs="Arial"/>
          <w:color w:val="000000"/>
          <w:sz w:val="36"/>
          <w:szCs w:val="36"/>
        </w:rPr>
      </w:pPr>
      <w:r w:rsidRPr="00222AC1">
        <w:rPr>
          <w:rFonts w:ascii="Arial" w:hAnsi="Arial" w:cs="Arial"/>
          <w:color w:val="000000"/>
          <w:sz w:val="36"/>
          <w:szCs w:val="36"/>
        </w:rPr>
        <w:t>Строение скелета человека</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b/>
          <w:bCs/>
          <w:color w:val="555555"/>
        </w:rPr>
        <w:t>Скелет человека</w:t>
      </w:r>
      <w:r w:rsidRPr="00222AC1">
        <w:rPr>
          <w:rFonts w:ascii="PT Sans" w:hAnsi="PT Sans"/>
          <w:color w:val="555555"/>
        </w:rPr>
        <w:t xml:space="preserve"> – функционально структурированный набор костей в теле человека, являющийся частью его двигательного аппарата. Это своего рода каркас, на который крепятся ткани, мышцы, и в котором размещаются внутренние органы, защитой которых он в том числе и выступает. В состав скелета входит 206 костей, большая часть которых объединены в суставы и связки.</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noProof/>
          <w:color w:val="555555"/>
        </w:rPr>
        <w:lastRenderedPageBreak/>
        <w:drawing>
          <wp:inline distT="0" distB="0" distL="0" distR="0" wp14:anchorId="5A6D5B03" wp14:editId="7BFB0456">
            <wp:extent cx="6889750" cy="13109575"/>
            <wp:effectExtent l="0" t="0" r="6350" b="0"/>
            <wp:docPr id="34" name="Рисунок 34" descr="скелет человека спер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келет человека сперед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89750" cy="13109575"/>
                    </a:xfrm>
                    <a:prstGeom prst="rect">
                      <a:avLst/>
                    </a:prstGeom>
                    <a:noFill/>
                    <a:ln>
                      <a:noFill/>
                    </a:ln>
                  </pic:spPr>
                </pic:pic>
              </a:graphicData>
            </a:graphic>
          </wp:inline>
        </w:drawing>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b/>
          <w:bCs/>
          <w:color w:val="555555"/>
        </w:rPr>
        <w:lastRenderedPageBreak/>
        <w:t>Скелет человека, вид спереди:</w:t>
      </w:r>
      <w:r w:rsidRPr="00222AC1">
        <w:rPr>
          <w:rFonts w:ascii="PT Sans" w:hAnsi="PT Sans"/>
          <w:color w:val="555555"/>
        </w:rPr>
        <w:t xml:space="preserve"> 1 — нижняя челюсть; 2 — верхняя челюсть; 3 — скуловая кость; 4 — решетчатая кость; 5 — клиновидная кость; в — височная кость; 7— слезная кость; 8 — теменная кость; 9 —лобная кость; 10 — глазница; 11 — носовая кость; 12 — грушевидное отверстие; 13 — передняя продольная связка; 14 — межключичная связка; 15 — передняя грудино-ключичная связка; 16 — </w:t>
      </w:r>
      <w:proofErr w:type="spellStart"/>
      <w:r w:rsidRPr="00222AC1">
        <w:rPr>
          <w:rFonts w:ascii="PT Sans" w:hAnsi="PT Sans"/>
          <w:color w:val="555555"/>
        </w:rPr>
        <w:t>клюво</w:t>
      </w:r>
      <w:proofErr w:type="spellEnd"/>
      <w:r w:rsidRPr="00222AC1">
        <w:rPr>
          <w:rFonts w:ascii="PT Sans" w:hAnsi="PT Sans"/>
          <w:color w:val="555555"/>
        </w:rPr>
        <w:t xml:space="preserve">-ключичная связка; 17 — акромиально-ключичная связка; 18 — клювоакромиальная связка; 19 — клювоплечевая связка; 20 — реберно-ключичная связка; 21 — лучистые грудино-реберные связки; 22 — наружная межреберная перепонка; 23 — реберно-мечевидная связка; 24 — локтевая боковая связка; 25 — лучевая окольная (боковая) связка; 26 — кольцевая связка лучевой кости; 27— подвздошно-поясничная связка; 28 — вентральные (брюшные) крестцово-подвздошные связки; 29 — паховая связка; 30 — крестцово-остистая связка; 31 — межкостная перепонка предплечья; 32 — дорсальные </w:t>
      </w:r>
      <w:proofErr w:type="spellStart"/>
      <w:r w:rsidRPr="00222AC1">
        <w:rPr>
          <w:rFonts w:ascii="PT Sans" w:hAnsi="PT Sans"/>
          <w:color w:val="555555"/>
        </w:rPr>
        <w:t>межзапястные</w:t>
      </w:r>
      <w:proofErr w:type="spellEnd"/>
      <w:r w:rsidRPr="00222AC1">
        <w:rPr>
          <w:rFonts w:ascii="PT Sans" w:hAnsi="PT Sans"/>
          <w:color w:val="555555"/>
        </w:rPr>
        <w:t xml:space="preserve"> связки; 33 — дорсальные пястные связки; 34 — окольные (боковые) связки; 35 — лучевая окольная (боковая) связка запястья; 36 — лобково-бедренная связка; 37 — подвздошно-бедренная связка; 38 — запирательная перепонка; 39 — верхняя лобковая связка; 40 — дугообразная связка лобка; 41 — малоберцовая окольная (боковая) связка; 42 — связка надколенника; 43 — большеберцовая окольная (боковая) связка; 44 — межкостная перепонка голени; 45 — передняя большеберцово-малоберцовая связка; 46 — раздвоенная связка; 47 — глубокая поперечная плюсневая связка; 48 — окольные (боковые) связки; 49 — тыльные связки плюсны; 50 — дорсальные связки плюсны; 51 — медиальная (дельтовидная) связка; 52 — ладьевидная кость; 53 — пяточная кость; 54 — кости пальцев стопы; 55 — плюсневые кости; 56 — клиновидные кости; 57 — кубовидная кость; 58 — таранная кость; 59 — большеберцовая кость; 60 — малоберцовая кость; 61 — надколенник; 62 — бедренная кость; 63 — седалищная кость; 64 — лобковая кость; 65 — крестец; 66 — подвздошная кость; 67 — поясничные позвонки; 68 — гороховидная кость; 69 — трехгранная кость; 70 — головчатая кость; 71 — крючковатая кость; 72 — пястные кости; 7 3—кости пальцев кисти; 74 — трапециевидная кость; 75 — кость-трапеция; 76 — ладьевидная кость; 77— полулунная кость; 78 — локтевая кость; 79 — лучевая кость; 80 — ребра; 81 — грудные позвонки; 82 — грудина; 83 — лопатка; 84 — плечевая кость; 85 — ключица; 86 — шейные позвонки.</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noProof/>
          <w:color w:val="555555"/>
        </w:rPr>
        <w:lastRenderedPageBreak/>
        <w:drawing>
          <wp:inline distT="0" distB="0" distL="0" distR="0" wp14:anchorId="30496093" wp14:editId="43BACC9B">
            <wp:extent cx="6889750" cy="13109575"/>
            <wp:effectExtent l="0" t="0" r="6350" b="0"/>
            <wp:docPr id="35" name="Рисунок 35" descr="скелет человека сз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келет человека сзад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89750" cy="13109575"/>
                    </a:xfrm>
                    <a:prstGeom prst="rect">
                      <a:avLst/>
                    </a:prstGeom>
                    <a:noFill/>
                    <a:ln>
                      <a:noFill/>
                    </a:ln>
                  </pic:spPr>
                </pic:pic>
              </a:graphicData>
            </a:graphic>
          </wp:inline>
        </w:drawing>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b/>
          <w:bCs/>
          <w:color w:val="555555"/>
        </w:rPr>
        <w:lastRenderedPageBreak/>
        <w:t>Скелет человека, вид сзади:</w:t>
      </w:r>
      <w:r w:rsidRPr="00222AC1">
        <w:rPr>
          <w:rFonts w:ascii="PT Sans" w:hAnsi="PT Sans"/>
          <w:color w:val="555555"/>
        </w:rPr>
        <w:t xml:space="preserve"> 1 — нижняя челюсть; 2 —верхняя челюсть; 3 — боковая связка; 4 — скуловая кость; 5 — височная кость; 6 — клиновидная кость; 7 — лобная кость; 8 — теменная кость; 9— затылочная кость; 10 — шило-нижнечелюстная связка; 11— выйная связка; 12 — шейные позвонки; 13 — ключица; 14 — </w:t>
      </w:r>
      <w:proofErr w:type="spellStart"/>
      <w:r w:rsidRPr="00222AC1">
        <w:rPr>
          <w:rFonts w:ascii="PT Sans" w:hAnsi="PT Sans"/>
          <w:color w:val="555555"/>
        </w:rPr>
        <w:t>надостистая</w:t>
      </w:r>
      <w:proofErr w:type="spellEnd"/>
      <w:r w:rsidRPr="00222AC1">
        <w:rPr>
          <w:rFonts w:ascii="PT Sans" w:hAnsi="PT Sans"/>
          <w:color w:val="555555"/>
        </w:rPr>
        <w:t xml:space="preserve"> связка; 15 — лопатка; 16 — плечевая кость; 17 — ребра; 18 — поясничные позвонки; 19 — крестец; 20 — подвздошная кость; 21 — лобковая кость; 22— копчик; 23 — седалищная кость; 24 — локтевая кость; 25 — лучевая кость; 26 — полулунная кость; 27 — ладьевидная кость; 28 — кость-трапеция; 29 — трапециевидная кость; 30 — пястные кости; 31 — кости пальцев кисти; 32 — головчатая кость; 33 — крючковатая кость; 34 — трехгранная кость; 35 — гороховидная кость; 36 — бедренная кость; 37 — надколенник; 38 — малоберцовая кость; 39 — большеберцовая кость; 40 — таранная кость; 41 — пяточная кость; 42 — ладьевидная кость; 43 — клиновидные кости; 44 — плюсневые кости; 45 — кости пальцев стопы; 46 — задняя большеберцово-малоберцовая связка; 47 — медиальная дельтовидная связка; 48 — задняя таранно-малоберцовая связка; 49 — пяточно-малоберцовая связка; 50 — дорсальные связки предплюсны; 51 — межкостная перепонка голени; 52 — задняя связка головки малоберцовой кости; 53 — малоберцовая окольная (боковая) связка; 54 — большеберцовая окольная (боковая) связка; 55 — косая подколенная связка; 56 — </w:t>
      </w:r>
      <w:proofErr w:type="spellStart"/>
      <w:r w:rsidRPr="00222AC1">
        <w:rPr>
          <w:rFonts w:ascii="PT Sans" w:hAnsi="PT Sans"/>
          <w:color w:val="555555"/>
        </w:rPr>
        <w:t>крестцовобугровая</w:t>
      </w:r>
      <w:proofErr w:type="spellEnd"/>
      <w:r w:rsidRPr="00222AC1">
        <w:rPr>
          <w:rFonts w:ascii="PT Sans" w:hAnsi="PT Sans"/>
          <w:color w:val="555555"/>
        </w:rPr>
        <w:t xml:space="preserve"> связка; 57 — </w:t>
      </w:r>
      <w:proofErr w:type="spellStart"/>
      <w:r w:rsidRPr="00222AC1">
        <w:rPr>
          <w:rFonts w:ascii="PT Sans" w:hAnsi="PT Sans"/>
          <w:color w:val="555555"/>
        </w:rPr>
        <w:t>удерживатель</w:t>
      </w:r>
      <w:proofErr w:type="spellEnd"/>
      <w:r w:rsidRPr="00222AC1">
        <w:rPr>
          <w:rFonts w:ascii="PT Sans" w:hAnsi="PT Sans"/>
          <w:color w:val="555555"/>
        </w:rPr>
        <w:t xml:space="preserve"> сгибателей; 58 — окольные (боковые) связки; 59 — глубокая поперечная пястная связка; 60 — </w:t>
      </w:r>
      <w:proofErr w:type="spellStart"/>
      <w:r w:rsidRPr="00222AC1">
        <w:rPr>
          <w:rFonts w:ascii="PT Sans" w:hAnsi="PT Sans"/>
          <w:color w:val="555555"/>
        </w:rPr>
        <w:t>горохо</w:t>
      </w:r>
      <w:proofErr w:type="spellEnd"/>
      <w:r w:rsidRPr="00222AC1">
        <w:rPr>
          <w:rFonts w:ascii="PT Sans" w:hAnsi="PT Sans"/>
          <w:color w:val="555555"/>
        </w:rPr>
        <w:t xml:space="preserve">-крючковатая связка; 61 — лучистая связка запястья; 62— локтевая окольная (боковая) связка запястья; 63 — седалищно-бедренная связка; 64 — поверхностная спинная крестцово-копчиковая связка; 65 — спинные крестцово-подвздошные связки; 66 — локтевая окольная (боковая) связка; 67— лучевая окольная (боковая) связка; 68 — подвздошно-поясничная связка; 69 — реберно-поперечные связки; 70 — </w:t>
      </w:r>
      <w:proofErr w:type="spellStart"/>
      <w:r w:rsidRPr="00222AC1">
        <w:rPr>
          <w:rFonts w:ascii="PT Sans" w:hAnsi="PT Sans"/>
          <w:color w:val="555555"/>
        </w:rPr>
        <w:t>межпоперечные</w:t>
      </w:r>
      <w:proofErr w:type="spellEnd"/>
      <w:r w:rsidRPr="00222AC1">
        <w:rPr>
          <w:rFonts w:ascii="PT Sans" w:hAnsi="PT Sans"/>
          <w:color w:val="555555"/>
        </w:rPr>
        <w:t xml:space="preserve"> связки; 71 — клювоплечевая связка; 72 — акромиально-ключичная связка; 73 — </w:t>
      </w:r>
      <w:proofErr w:type="spellStart"/>
      <w:r w:rsidRPr="00222AC1">
        <w:rPr>
          <w:rFonts w:ascii="PT Sans" w:hAnsi="PT Sans"/>
          <w:color w:val="555555"/>
        </w:rPr>
        <w:t>клюво</w:t>
      </w:r>
      <w:proofErr w:type="spellEnd"/>
      <w:r w:rsidRPr="00222AC1">
        <w:rPr>
          <w:rFonts w:ascii="PT Sans" w:hAnsi="PT Sans"/>
          <w:color w:val="555555"/>
        </w:rPr>
        <w:t>-ключичная связка.</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color w:val="555555"/>
        </w:rPr>
        <w:t>Как говорилось выше, скелет человека формирует порядка 206 костей, из которых 34 – непарные, остальные – парные. 23 кости составляют череп, 26 – позвоночный столб, 25 – ребра и грудину, 64 – скелет верхних конечностей, 62 – скелет нижних конечностей. Кости скелета образуются из костной и хрящевой ткани, которые относятся к соединительным тканям. Кости в свою очередь состоят из клеток и межклеточного вещества.</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noProof/>
          <w:color w:val="555555"/>
        </w:rPr>
        <w:lastRenderedPageBreak/>
        <w:drawing>
          <wp:inline distT="0" distB="0" distL="0" distR="0" wp14:anchorId="0A0AC31E" wp14:editId="0D106F11">
            <wp:extent cx="4382135" cy="2951480"/>
            <wp:effectExtent l="0" t="0" r="0" b="1270"/>
            <wp:docPr id="36" name="Рисунок 36" descr="скелет человека 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келет человека строе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2135" cy="2951480"/>
                    </a:xfrm>
                    <a:prstGeom prst="rect">
                      <a:avLst/>
                    </a:prstGeom>
                    <a:noFill/>
                    <a:ln>
                      <a:noFill/>
                    </a:ln>
                  </pic:spPr>
                </pic:pic>
              </a:graphicData>
            </a:graphic>
          </wp:inline>
        </w:drawing>
      </w:r>
      <w:r w:rsidRPr="00222AC1">
        <w:rPr>
          <w:rFonts w:ascii="PT Sans" w:hAnsi="PT Sans"/>
          <w:color w:val="555555"/>
        </w:rPr>
        <w:t>Скелет человека устроен таким образом, что кости его обычно делят на две группы: осевой скелет и добавочный скелет. К первому относятся кости, расположенные по центру и образующие основу тела, это кости головы, шеи, позвоночника, ребра и грудина. Ко второму относятся ключицы, лопатки, кости верхних, нижних конечностей и таза.</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color w:val="555555"/>
          <w:u w:val="single"/>
        </w:rPr>
        <w:t>Центральный скелет (осевой):</w:t>
      </w:r>
    </w:p>
    <w:p w:rsidR="00222AC1" w:rsidRPr="00222AC1" w:rsidRDefault="00222AC1" w:rsidP="00222AC1">
      <w:pPr>
        <w:numPr>
          <w:ilvl w:val="0"/>
          <w:numId w:val="38"/>
        </w:numPr>
        <w:shd w:val="clear" w:color="auto" w:fill="FFFFFF"/>
        <w:spacing w:before="100" w:beforeAutospacing="1" w:after="100" w:afterAutospacing="1" w:line="390" w:lineRule="atLeast"/>
        <w:rPr>
          <w:rFonts w:ascii="PT Sans" w:hAnsi="PT Sans"/>
          <w:color w:val="555555"/>
        </w:rPr>
      </w:pPr>
      <w:r w:rsidRPr="00222AC1">
        <w:rPr>
          <w:rFonts w:ascii="PT Sans" w:hAnsi="PT Sans"/>
          <w:color w:val="555555"/>
        </w:rPr>
        <w:t>Череп – основа головы человека. В нем размещается головной мозг, органы зрения, слуха и обоняния. Череп имеет два отдела: мозговой и лицевой.</w:t>
      </w:r>
    </w:p>
    <w:p w:rsidR="00222AC1" w:rsidRPr="00222AC1" w:rsidRDefault="00222AC1" w:rsidP="00222AC1">
      <w:pPr>
        <w:numPr>
          <w:ilvl w:val="0"/>
          <w:numId w:val="38"/>
        </w:numPr>
        <w:shd w:val="clear" w:color="auto" w:fill="FFFFFF"/>
        <w:spacing w:before="100" w:beforeAutospacing="1" w:after="100" w:afterAutospacing="1" w:line="390" w:lineRule="atLeast"/>
        <w:rPr>
          <w:rFonts w:ascii="PT Sans" w:hAnsi="PT Sans"/>
          <w:color w:val="555555"/>
        </w:rPr>
      </w:pPr>
      <w:r w:rsidRPr="00222AC1">
        <w:rPr>
          <w:rFonts w:ascii="PT Sans" w:hAnsi="PT Sans"/>
          <w:color w:val="555555"/>
        </w:rPr>
        <w:t>Грудная клетка – костное основание груди, и место размещения для внутренних органов. Состоит из 12 грудных позвонков, 12 пар ребер и грудины.</w:t>
      </w:r>
    </w:p>
    <w:p w:rsidR="00222AC1" w:rsidRPr="00222AC1" w:rsidRDefault="00222AC1" w:rsidP="00222AC1">
      <w:pPr>
        <w:numPr>
          <w:ilvl w:val="0"/>
          <w:numId w:val="38"/>
        </w:numPr>
        <w:shd w:val="clear" w:color="auto" w:fill="FFFFFF"/>
        <w:spacing w:before="100" w:beforeAutospacing="1" w:after="100" w:afterAutospacing="1" w:line="390" w:lineRule="atLeast"/>
        <w:rPr>
          <w:rFonts w:ascii="PT Sans" w:hAnsi="PT Sans"/>
          <w:color w:val="555555"/>
        </w:rPr>
      </w:pPr>
      <w:r w:rsidRPr="00222AC1">
        <w:rPr>
          <w:rFonts w:ascii="PT Sans" w:hAnsi="PT Sans"/>
          <w:color w:val="555555"/>
        </w:rPr>
        <w:t>Позвоночный столб (позвоночник) – главная ось тела и опора всего скелета. Внутри позвоночного канала проходит спинной мозг. Позвоночник имеет следующие отделы: шейный, грудной, поясничный, крестцовый и копчиковый.</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color w:val="555555"/>
          <w:u w:val="single"/>
        </w:rPr>
        <w:t>Вторичный скелет (добавочный):</w:t>
      </w:r>
    </w:p>
    <w:p w:rsidR="00222AC1" w:rsidRPr="00222AC1" w:rsidRDefault="00222AC1" w:rsidP="00222AC1">
      <w:pPr>
        <w:numPr>
          <w:ilvl w:val="0"/>
          <w:numId w:val="39"/>
        </w:numPr>
        <w:shd w:val="clear" w:color="auto" w:fill="FFFFFF"/>
        <w:spacing w:before="100" w:beforeAutospacing="1" w:after="100" w:afterAutospacing="1" w:line="390" w:lineRule="atLeast"/>
        <w:rPr>
          <w:rFonts w:ascii="PT Sans" w:hAnsi="PT Sans"/>
          <w:color w:val="555555"/>
        </w:rPr>
      </w:pPr>
      <w:r w:rsidRPr="00222AC1">
        <w:rPr>
          <w:rFonts w:ascii="PT Sans" w:hAnsi="PT Sans"/>
          <w:color w:val="555555"/>
        </w:rPr>
        <w:t>Пояс верхних конечностей – за счет него к скелету присоединяются верхние конечности. Состоит из парных лопаток и ключиц. Верхние конечности приспособлены для выполнения трудовой деятельности. Конечность (рука) состоит из трех отделов: плечо, предплечье и кисть.</w:t>
      </w:r>
    </w:p>
    <w:p w:rsidR="00222AC1" w:rsidRPr="00222AC1" w:rsidRDefault="00222AC1" w:rsidP="00222AC1">
      <w:pPr>
        <w:numPr>
          <w:ilvl w:val="0"/>
          <w:numId w:val="39"/>
        </w:numPr>
        <w:shd w:val="clear" w:color="auto" w:fill="FFFFFF"/>
        <w:spacing w:before="100" w:beforeAutospacing="1" w:after="100" w:afterAutospacing="1" w:line="390" w:lineRule="atLeast"/>
        <w:rPr>
          <w:rFonts w:ascii="PT Sans" w:hAnsi="PT Sans"/>
          <w:color w:val="555555"/>
        </w:rPr>
      </w:pPr>
      <w:r w:rsidRPr="00222AC1">
        <w:rPr>
          <w:rFonts w:ascii="PT Sans" w:hAnsi="PT Sans"/>
          <w:color w:val="555555"/>
        </w:rPr>
        <w:t>Пояс нижних конечностей – обеспечивает присоединение нижних конечностей к осевому скелету. В нем размещаются органы пищеварительной, мочевыделительной и половой систем. Конечность (нога) состоит так же из трех отделов: бедро, голень и стопа. Они приспособлены для опоры и перемещения тела в пространстве.</w:t>
      </w:r>
    </w:p>
    <w:p w:rsidR="00222AC1" w:rsidRPr="00222AC1" w:rsidRDefault="00222AC1" w:rsidP="00222AC1">
      <w:pPr>
        <w:shd w:val="clear" w:color="auto" w:fill="FFFFFF"/>
        <w:spacing w:before="100" w:beforeAutospacing="1" w:after="225"/>
        <w:outlineLvl w:val="1"/>
        <w:rPr>
          <w:rFonts w:ascii="Arial" w:hAnsi="Arial" w:cs="Arial"/>
          <w:color w:val="000000"/>
          <w:sz w:val="36"/>
          <w:szCs w:val="36"/>
        </w:rPr>
      </w:pPr>
      <w:r w:rsidRPr="00222AC1">
        <w:rPr>
          <w:rFonts w:ascii="Arial" w:hAnsi="Arial" w:cs="Arial"/>
          <w:color w:val="000000"/>
          <w:sz w:val="36"/>
          <w:szCs w:val="36"/>
        </w:rPr>
        <w:t>Функции скелета человека</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color w:val="555555"/>
        </w:rPr>
        <w:t>Функции скелета человека обычно делят на механические и биологические.</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noProof/>
          <w:color w:val="555555"/>
        </w:rPr>
        <w:lastRenderedPageBreak/>
        <w:drawing>
          <wp:inline distT="0" distB="0" distL="0" distR="0" wp14:anchorId="6FE946E1" wp14:editId="6F4E4270">
            <wp:extent cx="4382135" cy="3431540"/>
            <wp:effectExtent l="0" t="0" r="0" b="0"/>
            <wp:docPr id="39" name="Рисунок 39" descr="предназначение скелет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едназначение скелета человек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2135" cy="3431540"/>
                    </a:xfrm>
                    <a:prstGeom prst="rect">
                      <a:avLst/>
                    </a:prstGeom>
                    <a:noFill/>
                    <a:ln>
                      <a:noFill/>
                    </a:ln>
                  </pic:spPr>
                </pic:pic>
              </a:graphicData>
            </a:graphic>
          </wp:inline>
        </w:drawing>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i/>
          <w:iCs/>
          <w:color w:val="555555"/>
          <w:u w:val="single"/>
        </w:rPr>
        <w:t xml:space="preserve">К механическим функциям относятся: </w:t>
      </w:r>
    </w:p>
    <w:p w:rsidR="00222AC1" w:rsidRPr="00222AC1" w:rsidRDefault="00222AC1" w:rsidP="00222AC1">
      <w:pPr>
        <w:numPr>
          <w:ilvl w:val="0"/>
          <w:numId w:val="40"/>
        </w:numPr>
        <w:shd w:val="clear" w:color="auto" w:fill="FFFFFF"/>
        <w:spacing w:before="100" w:beforeAutospacing="1" w:after="100" w:afterAutospacing="1" w:line="390" w:lineRule="atLeast"/>
        <w:rPr>
          <w:rFonts w:ascii="PT Sans" w:hAnsi="PT Sans"/>
          <w:color w:val="555555"/>
        </w:rPr>
      </w:pPr>
      <w:r w:rsidRPr="00222AC1">
        <w:rPr>
          <w:rFonts w:ascii="PT Sans" w:hAnsi="PT Sans"/>
          <w:color w:val="555555"/>
        </w:rPr>
        <w:t>Опора – формирование жесткого костно-хрящевого каркаса тела, к которому прикрепляются мышцы и внутренние органы.</w:t>
      </w:r>
    </w:p>
    <w:p w:rsidR="00222AC1" w:rsidRPr="00222AC1" w:rsidRDefault="00222AC1" w:rsidP="00222AC1">
      <w:pPr>
        <w:numPr>
          <w:ilvl w:val="0"/>
          <w:numId w:val="40"/>
        </w:numPr>
        <w:shd w:val="clear" w:color="auto" w:fill="FFFFFF"/>
        <w:spacing w:before="100" w:beforeAutospacing="1" w:after="100" w:afterAutospacing="1" w:line="390" w:lineRule="atLeast"/>
        <w:rPr>
          <w:rFonts w:ascii="PT Sans" w:hAnsi="PT Sans"/>
          <w:color w:val="555555"/>
        </w:rPr>
      </w:pPr>
      <w:r w:rsidRPr="00222AC1">
        <w:rPr>
          <w:rFonts w:ascii="PT Sans" w:hAnsi="PT Sans"/>
          <w:color w:val="555555"/>
        </w:rPr>
        <w:t>Движение – наличие между костями подвижных соединений позволяет приводить тело в движение при помощи мышц.</w:t>
      </w:r>
    </w:p>
    <w:p w:rsidR="00222AC1" w:rsidRPr="00222AC1" w:rsidRDefault="00222AC1" w:rsidP="00222AC1">
      <w:pPr>
        <w:numPr>
          <w:ilvl w:val="0"/>
          <w:numId w:val="40"/>
        </w:numPr>
        <w:shd w:val="clear" w:color="auto" w:fill="FFFFFF"/>
        <w:spacing w:before="100" w:beforeAutospacing="1" w:after="100" w:afterAutospacing="1" w:line="390" w:lineRule="atLeast"/>
        <w:rPr>
          <w:rFonts w:ascii="PT Sans" w:hAnsi="PT Sans"/>
          <w:color w:val="555555"/>
        </w:rPr>
      </w:pPr>
      <w:r w:rsidRPr="00222AC1">
        <w:rPr>
          <w:rFonts w:ascii="PT Sans" w:hAnsi="PT Sans"/>
          <w:color w:val="555555"/>
        </w:rPr>
        <w:t>Защита внутренних органов – грудная клетка, череп, позвоночный столб и не только, служат защитой для находящихся в них органов.</w:t>
      </w:r>
    </w:p>
    <w:p w:rsidR="00222AC1" w:rsidRPr="00222AC1" w:rsidRDefault="00222AC1" w:rsidP="00222AC1">
      <w:pPr>
        <w:numPr>
          <w:ilvl w:val="0"/>
          <w:numId w:val="40"/>
        </w:numPr>
        <w:shd w:val="clear" w:color="auto" w:fill="FFFFFF"/>
        <w:spacing w:before="100" w:beforeAutospacing="1" w:after="100" w:afterAutospacing="1" w:line="390" w:lineRule="atLeast"/>
        <w:rPr>
          <w:rFonts w:ascii="PT Sans" w:hAnsi="PT Sans"/>
          <w:color w:val="555555"/>
        </w:rPr>
      </w:pPr>
      <w:r w:rsidRPr="00222AC1">
        <w:rPr>
          <w:rFonts w:ascii="PT Sans" w:hAnsi="PT Sans"/>
          <w:color w:val="555555"/>
        </w:rPr>
        <w:t xml:space="preserve">Амортизирующая – снижению вибраций и ударов при передвижении способствует свод стопы, а </w:t>
      </w:r>
      <w:proofErr w:type="gramStart"/>
      <w:r w:rsidRPr="00222AC1">
        <w:rPr>
          <w:rFonts w:ascii="PT Sans" w:hAnsi="PT Sans"/>
          <w:color w:val="555555"/>
        </w:rPr>
        <w:t>так же</w:t>
      </w:r>
      <w:proofErr w:type="gramEnd"/>
      <w:r w:rsidRPr="00222AC1">
        <w:rPr>
          <w:rFonts w:ascii="PT Sans" w:hAnsi="PT Sans"/>
          <w:color w:val="555555"/>
        </w:rPr>
        <w:t xml:space="preserve"> хрящевые прослойки в местах сочленения костей.</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i/>
          <w:iCs/>
          <w:color w:val="555555"/>
          <w:u w:val="single"/>
        </w:rPr>
        <w:t>К биологическим функциям относятся:</w:t>
      </w:r>
    </w:p>
    <w:p w:rsidR="00222AC1" w:rsidRPr="00222AC1" w:rsidRDefault="00222AC1" w:rsidP="00222AC1">
      <w:pPr>
        <w:numPr>
          <w:ilvl w:val="0"/>
          <w:numId w:val="41"/>
        </w:numPr>
        <w:shd w:val="clear" w:color="auto" w:fill="FFFFFF"/>
        <w:spacing w:before="100" w:beforeAutospacing="1" w:after="100" w:afterAutospacing="1" w:line="390" w:lineRule="atLeast"/>
        <w:rPr>
          <w:rFonts w:ascii="PT Sans" w:hAnsi="PT Sans"/>
          <w:color w:val="555555"/>
        </w:rPr>
      </w:pPr>
      <w:r w:rsidRPr="00222AC1">
        <w:rPr>
          <w:rFonts w:ascii="PT Sans" w:hAnsi="PT Sans"/>
          <w:color w:val="555555"/>
        </w:rPr>
        <w:t>Кроветворная – формирование новых клеток крови происходит в костном мозге.</w:t>
      </w:r>
    </w:p>
    <w:p w:rsidR="00222AC1" w:rsidRPr="00222AC1" w:rsidRDefault="00222AC1" w:rsidP="00222AC1">
      <w:pPr>
        <w:numPr>
          <w:ilvl w:val="0"/>
          <w:numId w:val="41"/>
        </w:numPr>
        <w:shd w:val="clear" w:color="auto" w:fill="FFFFFF"/>
        <w:spacing w:before="100" w:beforeAutospacing="1" w:after="100" w:afterAutospacing="1" w:line="390" w:lineRule="atLeast"/>
        <w:rPr>
          <w:rFonts w:ascii="PT Sans" w:hAnsi="PT Sans"/>
          <w:color w:val="555555"/>
        </w:rPr>
      </w:pPr>
      <w:r w:rsidRPr="00222AC1">
        <w:rPr>
          <w:rFonts w:ascii="PT Sans" w:hAnsi="PT Sans"/>
          <w:color w:val="555555"/>
        </w:rPr>
        <w:t>Метаболическая – кости представляют собой хранилище значительной части кальция и фосфора в организме.</w:t>
      </w:r>
    </w:p>
    <w:p w:rsidR="00222AC1" w:rsidRPr="00222AC1" w:rsidRDefault="00222AC1" w:rsidP="00222AC1">
      <w:pPr>
        <w:shd w:val="clear" w:color="auto" w:fill="FFFFFF"/>
        <w:spacing w:before="100" w:beforeAutospacing="1" w:after="225"/>
        <w:outlineLvl w:val="1"/>
        <w:rPr>
          <w:rFonts w:ascii="Arial" w:hAnsi="Arial" w:cs="Arial"/>
          <w:color w:val="000000"/>
          <w:sz w:val="36"/>
          <w:szCs w:val="36"/>
        </w:rPr>
      </w:pPr>
      <w:r w:rsidRPr="00222AC1">
        <w:rPr>
          <w:rFonts w:ascii="Arial" w:hAnsi="Arial" w:cs="Arial"/>
          <w:color w:val="000000"/>
          <w:sz w:val="36"/>
          <w:szCs w:val="36"/>
        </w:rPr>
        <w:t>Половые особенности строения скелета</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color w:val="555555"/>
        </w:rPr>
        <w:t>Скелеты обоих полов преимущественно сходны и радикальных отличий не имеют. К различиям этим можно отнести лишь незначительные изменения формы или размеров конкретных костей. Наиболее очевидные особенности строения скелета человека выглядят следующим образом. У мужчин, кости конечностей обычно длиннее и толще, а места крепления мышц, как правило, более бугристые. Женщины обладают более широким тазом, и в том числе, более узкой грудной клеткой.</w:t>
      </w:r>
    </w:p>
    <w:p w:rsidR="00222AC1" w:rsidRPr="00222AC1" w:rsidRDefault="00222AC1" w:rsidP="00222AC1">
      <w:pPr>
        <w:shd w:val="clear" w:color="auto" w:fill="FFFFFF"/>
        <w:spacing w:before="100" w:beforeAutospacing="1" w:after="225"/>
        <w:outlineLvl w:val="1"/>
        <w:rPr>
          <w:rFonts w:ascii="Arial" w:hAnsi="Arial" w:cs="Arial"/>
          <w:color w:val="000000"/>
          <w:sz w:val="36"/>
          <w:szCs w:val="36"/>
        </w:rPr>
      </w:pPr>
      <w:r w:rsidRPr="00222AC1">
        <w:rPr>
          <w:rFonts w:ascii="Arial" w:hAnsi="Arial" w:cs="Arial"/>
          <w:color w:val="000000"/>
          <w:sz w:val="36"/>
          <w:szCs w:val="36"/>
        </w:rPr>
        <w:lastRenderedPageBreak/>
        <w:t>Типы костной ткани</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b/>
          <w:bCs/>
          <w:color w:val="555555"/>
        </w:rPr>
        <w:t>Костная ткань</w:t>
      </w:r>
      <w:r w:rsidRPr="00222AC1">
        <w:rPr>
          <w:rFonts w:ascii="PT Sans" w:hAnsi="PT Sans"/>
          <w:color w:val="555555"/>
        </w:rPr>
        <w:t xml:space="preserve"> – активная живая ткань, состоящая из компактного и губчатого вещества. Первое выглядит как плотная костная ткань, которая характеризуется расположением минеральных компонентов и клеток в виде Гаверсовой системы (структурной единицы кости). Она включает костные клетки, нервы, кровеносные и лимфатические сосуды. Более 80% костной ткани имеет вид Гаверсовой системы. Располагается компактное вещество во внешнем слое кости.</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noProof/>
          <w:color w:val="555555"/>
        </w:rPr>
        <w:drawing>
          <wp:inline distT="0" distB="0" distL="0" distR="0" wp14:anchorId="63510C8A" wp14:editId="27C7D835">
            <wp:extent cx="6889750" cy="4481195"/>
            <wp:effectExtent l="0" t="0" r="6350" b="0"/>
            <wp:docPr id="40" name="Рисунок 40" descr="типы костной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ипы костной ткан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9750" cy="4481195"/>
                    </a:xfrm>
                    <a:prstGeom prst="rect">
                      <a:avLst/>
                    </a:prstGeom>
                    <a:noFill/>
                    <a:ln>
                      <a:noFill/>
                    </a:ln>
                  </pic:spPr>
                </pic:pic>
              </a:graphicData>
            </a:graphic>
          </wp:inline>
        </w:drawing>
      </w:r>
    </w:p>
    <w:p w:rsidR="00222AC1" w:rsidRPr="00222AC1" w:rsidRDefault="00222AC1" w:rsidP="00222AC1">
      <w:pPr>
        <w:shd w:val="clear" w:color="auto" w:fill="FFFFFF"/>
        <w:spacing w:before="100" w:beforeAutospacing="1" w:after="300" w:line="390" w:lineRule="atLeast"/>
        <w:jc w:val="center"/>
        <w:rPr>
          <w:rFonts w:ascii="PT Sans" w:hAnsi="PT Sans"/>
          <w:color w:val="555555"/>
        </w:rPr>
      </w:pPr>
      <w:r w:rsidRPr="00222AC1">
        <w:rPr>
          <w:rFonts w:ascii="PT Sans" w:hAnsi="PT Sans"/>
          <w:b/>
          <w:bCs/>
          <w:i/>
          <w:iCs/>
          <w:color w:val="555555"/>
        </w:rPr>
        <w:t>Строение кости:</w:t>
      </w:r>
      <w:r w:rsidRPr="00222AC1">
        <w:rPr>
          <w:rFonts w:ascii="PT Sans" w:hAnsi="PT Sans"/>
          <w:i/>
          <w:iCs/>
          <w:color w:val="555555"/>
        </w:rPr>
        <w:t xml:space="preserve"> 1- головка кости; 2- эпифиз; 3- губчатое вещество; 4- центральная </w:t>
      </w:r>
      <w:proofErr w:type="gramStart"/>
      <w:r w:rsidRPr="00222AC1">
        <w:rPr>
          <w:rFonts w:ascii="PT Sans" w:hAnsi="PT Sans"/>
          <w:i/>
          <w:iCs/>
          <w:color w:val="555555"/>
        </w:rPr>
        <w:t>костно-мозговая</w:t>
      </w:r>
      <w:proofErr w:type="gramEnd"/>
      <w:r w:rsidRPr="00222AC1">
        <w:rPr>
          <w:rFonts w:ascii="PT Sans" w:hAnsi="PT Sans"/>
          <w:i/>
          <w:iCs/>
          <w:color w:val="555555"/>
        </w:rPr>
        <w:t xml:space="preserve"> полость; 5- кровеносные сосуды; 6- костный мозг; 7- губчатое вещество; 8- компактное вещество; 9- диафиз; 10- остеон</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color w:val="555555"/>
        </w:rPr>
        <w:t>Губчатое вещество не имеет Гаверсовой системы и составляет 20% костной массы скелета. Губчатое вещество очень пористое, с разветвленными перегородками, которые формируют решетчатую структуру. Такое губчатое строение костной ткани предоставляет возможность для хранения костного мозга и запасания жиров и одновременно обеспечивает достаточную прочность кости. Относительное содержание плотного и губчатого вещества варьируется в различных костях.</w:t>
      </w:r>
    </w:p>
    <w:p w:rsidR="00222AC1" w:rsidRPr="00222AC1" w:rsidRDefault="00222AC1" w:rsidP="00222AC1">
      <w:pPr>
        <w:shd w:val="clear" w:color="auto" w:fill="FFFFFF"/>
        <w:spacing w:before="100" w:beforeAutospacing="1" w:after="225"/>
        <w:outlineLvl w:val="1"/>
        <w:rPr>
          <w:rFonts w:ascii="Arial" w:hAnsi="Arial" w:cs="Arial"/>
          <w:color w:val="000000"/>
          <w:sz w:val="36"/>
          <w:szCs w:val="36"/>
        </w:rPr>
      </w:pPr>
      <w:r w:rsidRPr="00222AC1">
        <w:rPr>
          <w:rFonts w:ascii="Arial" w:hAnsi="Arial" w:cs="Arial"/>
          <w:color w:val="000000"/>
          <w:sz w:val="36"/>
          <w:szCs w:val="36"/>
        </w:rPr>
        <w:t>Развитие костей</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color w:val="555555"/>
        </w:rPr>
        <w:lastRenderedPageBreak/>
        <w:t xml:space="preserve">Рост костей представляет собой увеличение размера кости в следствие увеличения костных клеток. Кость может увеличиваться в толщину либо расти в продольном направлении, что непосредственно влияет на скелет человека в целом. Продольный рост происходит в зоне </w:t>
      </w:r>
      <w:proofErr w:type="spellStart"/>
      <w:r w:rsidRPr="00222AC1">
        <w:rPr>
          <w:rFonts w:ascii="PT Sans" w:hAnsi="PT Sans"/>
          <w:color w:val="555555"/>
        </w:rPr>
        <w:t>эпифизарной</w:t>
      </w:r>
      <w:proofErr w:type="spellEnd"/>
      <w:r w:rsidRPr="00222AC1">
        <w:rPr>
          <w:rFonts w:ascii="PT Sans" w:hAnsi="PT Sans"/>
          <w:color w:val="555555"/>
        </w:rPr>
        <w:t xml:space="preserve"> пластинки (хрящевого участка на конце длинной кости) первоначально как процесс замены хрящевой ткани костной. Хотя костная ткань представляет собой одну из наиболее прочных тканей нашего организма, очень важно представлять себе, что рост кости очень динамичный и </w:t>
      </w:r>
      <w:proofErr w:type="spellStart"/>
      <w:r w:rsidRPr="00222AC1">
        <w:rPr>
          <w:rFonts w:ascii="PT Sans" w:hAnsi="PT Sans"/>
          <w:color w:val="555555"/>
        </w:rPr>
        <w:t>метаболически</w:t>
      </w:r>
      <w:proofErr w:type="spellEnd"/>
      <w:r w:rsidRPr="00222AC1">
        <w:rPr>
          <w:rFonts w:ascii="PT Sans" w:hAnsi="PT Sans"/>
          <w:color w:val="555555"/>
        </w:rPr>
        <w:t xml:space="preserve"> активный тканевой процесс, происходящий на протяжении всей жизни человека. Отличительной чертой костной ткани является высокое содержание в ней минеральных веществ, прежде всего кальция и фосфатов (которые придают кости прочность), а </w:t>
      </w:r>
      <w:proofErr w:type="gramStart"/>
      <w:r w:rsidRPr="00222AC1">
        <w:rPr>
          <w:rFonts w:ascii="PT Sans" w:hAnsi="PT Sans"/>
          <w:color w:val="555555"/>
        </w:rPr>
        <w:t>так же</w:t>
      </w:r>
      <w:proofErr w:type="gramEnd"/>
      <w:r w:rsidRPr="00222AC1">
        <w:rPr>
          <w:rFonts w:ascii="PT Sans" w:hAnsi="PT Sans"/>
          <w:color w:val="555555"/>
        </w:rPr>
        <w:t xml:space="preserve"> органических компонентов (обеспечивающих кости упругость). У костной ткани имеются уникальные возможности для роста и самовосстановления. Особенности строения скелета подразумевают в том числе и то, что благодаря процессу, называемому перестройкой костной ткани, кость может адаптироваться к механическим нагрузкам, которым она подвергается.</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noProof/>
          <w:color w:val="555555"/>
        </w:rPr>
        <w:drawing>
          <wp:inline distT="0" distB="0" distL="0" distR="0" wp14:anchorId="5FFC0C91" wp14:editId="299E84C3">
            <wp:extent cx="6889750" cy="3177540"/>
            <wp:effectExtent l="0" t="0" r="6350" b="3810"/>
            <wp:docPr id="43" name="Рисунок 43" descr="развитие к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азвитие костей"/>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89750" cy="3177540"/>
                    </a:xfrm>
                    <a:prstGeom prst="rect">
                      <a:avLst/>
                    </a:prstGeom>
                    <a:noFill/>
                    <a:ln>
                      <a:noFill/>
                    </a:ln>
                  </pic:spPr>
                </pic:pic>
              </a:graphicData>
            </a:graphic>
          </wp:inline>
        </w:drawing>
      </w:r>
    </w:p>
    <w:p w:rsidR="00222AC1" w:rsidRPr="00222AC1" w:rsidRDefault="00222AC1" w:rsidP="00222AC1">
      <w:pPr>
        <w:shd w:val="clear" w:color="auto" w:fill="FFFFFF"/>
        <w:spacing w:before="100" w:beforeAutospacing="1" w:after="300" w:line="390" w:lineRule="atLeast"/>
        <w:jc w:val="center"/>
        <w:rPr>
          <w:rFonts w:ascii="PT Sans" w:hAnsi="PT Sans"/>
          <w:color w:val="555555"/>
        </w:rPr>
      </w:pPr>
      <w:r w:rsidRPr="00222AC1">
        <w:rPr>
          <w:rFonts w:ascii="PT Sans" w:hAnsi="PT Sans"/>
          <w:i/>
          <w:iCs/>
          <w:color w:val="555555"/>
        </w:rPr>
        <w:t>Рост кости: 1- хрящ; 2- образование костной ткани в диафизе; 3- ростовая пластинка; 4- образование костной ткани в эпифизе; 5- кровеносные сосуды и нервы</w:t>
      </w:r>
    </w:p>
    <w:p w:rsidR="00222AC1" w:rsidRPr="00222AC1" w:rsidRDefault="00222AC1" w:rsidP="00222AC1">
      <w:pPr>
        <w:shd w:val="clear" w:color="auto" w:fill="FFFFFF"/>
        <w:spacing w:before="100" w:beforeAutospacing="1" w:after="300" w:line="390" w:lineRule="atLeast"/>
        <w:jc w:val="center"/>
        <w:rPr>
          <w:rFonts w:ascii="PT Sans" w:hAnsi="PT Sans"/>
          <w:color w:val="555555"/>
        </w:rPr>
      </w:pPr>
      <w:r w:rsidRPr="00222AC1">
        <w:rPr>
          <w:rFonts w:ascii="PT Sans" w:hAnsi="PT Sans"/>
          <w:i/>
          <w:iCs/>
          <w:color w:val="555555"/>
        </w:rPr>
        <w:t>I— плод; II— новорожденный; III— ребенок; IV— молодой человек</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b/>
          <w:bCs/>
          <w:color w:val="555555"/>
        </w:rPr>
        <w:t>Перестройка костной ткани</w:t>
      </w:r>
      <w:r w:rsidRPr="00222AC1">
        <w:rPr>
          <w:rFonts w:ascii="PT Sans" w:hAnsi="PT Sans"/>
          <w:color w:val="555555"/>
        </w:rPr>
        <w:t xml:space="preserve"> – способность модифицировать форму кости, ее размер и строение в ответ на внешние воздействия. Это физиологический процесс, включающий рассасывание (резорбцию) костной ткани и ее образование. Резорбция представляет собой поглощение ткани, в данном случае костной. Перестройка – это непрерывный процесс разрушения, замены, поддержания и восстановления костной ткани. Это сбалансированный процесс резорбции и образования кости.</w:t>
      </w:r>
    </w:p>
    <w:p w:rsidR="00222AC1" w:rsidRPr="00222AC1" w:rsidRDefault="00222AC1" w:rsidP="00222AC1">
      <w:pPr>
        <w:shd w:val="clear" w:color="auto" w:fill="FFFFFF"/>
        <w:spacing w:before="100" w:beforeAutospacing="1" w:after="300" w:line="390" w:lineRule="atLeast"/>
        <w:rPr>
          <w:rFonts w:ascii="PT Sans" w:hAnsi="PT Sans"/>
          <w:color w:val="555555"/>
        </w:rPr>
      </w:pPr>
      <w:r w:rsidRPr="00222AC1">
        <w:rPr>
          <w:rFonts w:ascii="PT Sans" w:hAnsi="PT Sans"/>
          <w:color w:val="555555"/>
        </w:rPr>
        <w:lastRenderedPageBreak/>
        <w:t>Костную ткань формируют три типа костных клеток: остеокласты, остеобласты и остеоциты. Остеокласты представляют собой крупные клетки – разрушители кости, осуществляющие процесс резорбции. Остеобласты – это клетки, формирующие кость и новую костную ткань. Остеоциты – это зрелые остеобласты, помогающие регулировать процесс перестройки костной ткани.</w:t>
      </w:r>
    </w:p>
    <w:p w:rsidR="00222AC1" w:rsidRPr="00222AC1" w:rsidRDefault="00222AC1" w:rsidP="00222AC1">
      <w:pPr>
        <w:shd w:val="clear" w:color="auto" w:fill="FFFFFF"/>
        <w:spacing w:beforeAutospacing="1" w:after="300" w:line="390" w:lineRule="atLeast"/>
        <w:rPr>
          <w:rFonts w:ascii="Georgia" w:hAnsi="Georgia"/>
          <w:i/>
          <w:iCs/>
          <w:color w:val="555555"/>
          <w:sz w:val="21"/>
          <w:szCs w:val="21"/>
        </w:rPr>
      </w:pPr>
      <w:r w:rsidRPr="00222AC1">
        <w:rPr>
          <w:rFonts w:ascii="Georgia" w:hAnsi="Georgia"/>
          <w:b/>
          <w:bCs/>
          <w:i/>
          <w:iCs/>
          <w:color w:val="FF6600"/>
          <w:sz w:val="21"/>
          <w:szCs w:val="21"/>
        </w:rPr>
        <w:t>ФАКТ.</w:t>
      </w:r>
      <w:r w:rsidRPr="00222AC1">
        <w:rPr>
          <w:rFonts w:ascii="Georgia" w:hAnsi="Georgia"/>
          <w:i/>
          <w:iCs/>
          <w:color w:val="555555"/>
          <w:sz w:val="21"/>
          <w:szCs w:val="21"/>
        </w:rPr>
        <w:t xml:space="preserve"> Плотность костной ткани в значительной степени зависит от регулярной двигательной активности в течение длительного времени, а занятия физическими упражнениями, в свою очередь, помогают предотвратить переломы костей вследствие увеличения их прочности.</w:t>
      </w:r>
    </w:p>
    <w:p w:rsidR="00222AC1" w:rsidRPr="00222AC1" w:rsidRDefault="00222AC1" w:rsidP="00222AC1">
      <w:pPr>
        <w:shd w:val="clear" w:color="auto" w:fill="FFFFFF"/>
        <w:spacing w:before="100" w:beforeAutospacing="1" w:after="225"/>
        <w:outlineLvl w:val="1"/>
        <w:rPr>
          <w:rFonts w:ascii="Arial" w:hAnsi="Arial" w:cs="Arial"/>
          <w:color w:val="000000"/>
          <w:sz w:val="36"/>
          <w:szCs w:val="36"/>
        </w:rPr>
      </w:pPr>
      <w:r w:rsidRPr="00222AC1">
        <w:rPr>
          <w:rFonts w:ascii="Arial" w:hAnsi="Arial" w:cs="Arial"/>
          <w:color w:val="000000"/>
          <w:sz w:val="36"/>
          <w:szCs w:val="36"/>
        </w:rPr>
        <w:t>Заключение</w:t>
      </w:r>
    </w:p>
    <w:p w:rsidR="00222AC1" w:rsidRPr="00222AC1" w:rsidRDefault="00222AC1" w:rsidP="00222AC1">
      <w:pPr>
        <w:shd w:val="clear" w:color="auto" w:fill="FFFFFF"/>
        <w:spacing w:before="100" w:beforeAutospacing="1" w:line="390" w:lineRule="atLeast"/>
        <w:rPr>
          <w:rFonts w:ascii="PT Sans" w:hAnsi="PT Sans"/>
          <w:color w:val="555555"/>
        </w:rPr>
      </w:pPr>
      <w:r w:rsidRPr="00222AC1">
        <w:rPr>
          <w:rFonts w:ascii="PT Sans" w:hAnsi="PT Sans"/>
          <w:color w:val="555555"/>
        </w:rPr>
        <w:t>Данный объем информации, безусловно, не является абсолютным максимумом, а скорее необходимым минимумом знаний, необходимых персональному тренеру в его профессиональной деятельности. Как я уже говорил в статьях о работе персональным тренером, основу профессионального развития составляет постоянное обучение и совершенствование. Сегодня мы заложили фундамент в такой сложной и объемной теме, как строение скелета человека, и данная статья будет лишь первой в тематическом цикле. В дальнейшем мы рассмотрим еще немало интересной и полезной информации относительно структурных компонентов каркаса человеческого тела. А пока, вы с уверенностью можете сказать, что строение скелета человека более не является для вас «</w:t>
      </w:r>
      <w:proofErr w:type="spellStart"/>
      <w:r w:rsidRPr="00222AC1">
        <w:rPr>
          <w:rFonts w:ascii="PT Sans" w:hAnsi="PT Sans"/>
          <w:color w:val="555555"/>
        </w:rPr>
        <w:t>терра</w:t>
      </w:r>
      <w:proofErr w:type="spellEnd"/>
      <w:r w:rsidRPr="00222AC1">
        <w:rPr>
          <w:rFonts w:ascii="PT Sans" w:hAnsi="PT Sans"/>
          <w:color w:val="555555"/>
        </w:rPr>
        <w:t xml:space="preserve"> </w:t>
      </w:r>
      <w:proofErr w:type="spellStart"/>
      <w:r w:rsidRPr="00222AC1">
        <w:rPr>
          <w:rFonts w:ascii="PT Sans" w:hAnsi="PT Sans"/>
          <w:color w:val="555555"/>
        </w:rPr>
        <w:t>инкогнита</w:t>
      </w:r>
      <w:proofErr w:type="spellEnd"/>
      <w:r w:rsidRPr="00222AC1">
        <w:rPr>
          <w:rFonts w:ascii="PT Sans" w:hAnsi="PT Sans"/>
          <w:color w:val="555555"/>
        </w:rPr>
        <w:t>».</w:t>
      </w:r>
    </w:p>
    <w:p w:rsidR="00222AC1" w:rsidRPr="0020338C" w:rsidRDefault="00222AC1" w:rsidP="0020338C"/>
    <w:sectPr w:rsidR="00222AC1" w:rsidRPr="0020338C" w:rsidSect="002238F5">
      <w:headerReference w:type="even" r:id="rId41"/>
      <w:headerReference w:type="default" r:id="rId42"/>
      <w:footerReference w:type="even" r:id="rId43"/>
      <w:footerReference w:type="default" r:id="rId44"/>
      <w:headerReference w:type="first" r:id="rId45"/>
      <w:footerReference w:type="first" r:id="rId46"/>
      <w:pgSz w:w="12240" w:h="15840" w:code="1"/>
      <w:pgMar w:top="426" w:right="357" w:bottom="57" w:left="284" w:header="0" w:footer="0" w:gutter="0"/>
      <w:cols w:space="6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6A68" w:rsidRDefault="005F6A68" w:rsidP="00D201BD">
      <w:r>
        <w:separator/>
      </w:r>
    </w:p>
  </w:endnote>
  <w:endnote w:type="continuationSeparator" w:id="0">
    <w:p w:rsidR="005F6A68" w:rsidRDefault="005F6A68" w:rsidP="00D20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T Sans">
    <w:altName w:val="Arial"/>
    <w:charset w:val="00"/>
    <w:family w:val="auto"/>
    <w:pitch w:val="default"/>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598" w:rsidRDefault="00C5159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B46" w:rsidRDefault="00230B59" w:rsidP="00A30B46">
    <w:pPr>
      <w:pStyle w:val="a5"/>
      <w:tabs>
        <w:tab w:val="clear" w:pos="4677"/>
        <w:tab w:val="clear" w:pos="9355"/>
        <w:tab w:val="center" w:pos="5799"/>
        <w:tab w:val="right" w:pos="11599"/>
      </w:tabs>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598" w:rsidRDefault="00C515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6A68" w:rsidRDefault="005F6A68" w:rsidP="00D201BD">
      <w:r>
        <w:separator/>
      </w:r>
    </w:p>
  </w:footnote>
  <w:footnote w:type="continuationSeparator" w:id="0">
    <w:p w:rsidR="005F6A68" w:rsidRDefault="005F6A68" w:rsidP="00D20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598" w:rsidRDefault="00C5159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598" w:rsidRDefault="00C51598">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598" w:rsidRDefault="00C5159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3"/>
    <w:lvl w:ilvl="0">
      <w:start w:val="1"/>
      <w:numFmt w:val="bullet"/>
      <w:lvlText w:val=""/>
      <w:lvlJc w:val="left"/>
      <w:pPr>
        <w:tabs>
          <w:tab w:val="num" w:pos="1080"/>
        </w:tabs>
        <w:ind w:left="1080" w:hanging="360"/>
      </w:pPr>
      <w:rPr>
        <w:rFonts w:ascii="Symbol" w:hAnsi="Symbol"/>
      </w:rPr>
    </w:lvl>
  </w:abstractNum>
  <w:abstractNum w:abstractNumId="1" w15:restartNumberingAfterBreak="0">
    <w:nsid w:val="050B33C2"/>
    <w:multiLevelType w:val="multilevel"/>
    <w:tmpl w:val="B6BE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9674B"/>
    <w:multiLevelType w:val="hybridMultilevel"/>
    <w:tmpl w:val="03EA836A"/>
    <w:lvl w:ilvl="0" w:tplc="F9141096">
      <w:start w:val="1"/>
      <w:numFmt w:val="bullet"/>
      <w:lvlText w:val=""/>
      <w:lvlJc w:val="left"/>
      <w:pPr>
        <w:tabs>
          <w:tab w:val="num" w:pos="720"/>
        </w:tabs>
        <w:ind w:left="720" w:hanging="360"/>
      </w:pPr>
      <w:rPr>
        <w:rFonts w:ascii="Wingdings" w:hAnsi="Wingdings" w:hint="default"/>
      </w:rPr>
    </w:lvl>
    <w:lvl w:ilvl="1" w:tplc="BB88BF38" w:tentative="1">
      <w:start w:val="1"/>
      <w:numFmt w:val="bullet"/>
      <w:lvlText w:val=""/>
      <w:lvlJc w:val="left"/>
      <w:pPr>
        <w:tabs>
          <w:tab w:val="num" w:pos="1440"/>
        </w:tabs>
        <w:ind w:left="1440" w:hanging="360"/>
      </w:pPr>
      <w:rPr>
        <w:rFonts w:ascii="Wingdings" w:hAnsi="Wingdings" w:hint="default"/>
      </w:rPr>
    </w:lvl>
    <w:lvl w:ilvl="2" w:tplc="44AABAFA" w:tentative="1">
      <w:start w:val="1"/>
      <w:numFmt w:val="bullet"/>
      <w:lvlText w:val=""/>
      <w:lvlJc w:val="left"/>
      <w:pPr>
        <w:tabs>
          <w:tab w:val="num" w:pos="2160"/>
        </w:tabs>
        <w:ind w:left="2160" w:hanging="360"/>
      </w:pPr>
      <w:rPr>
        <w:rFonts w:ascii="Wingdings" w:hAnsi="Wingdings" w:hint="default"/>
      </w:rPr>
    </w:lvl>
    <w:lvl w:ilvl="3" w:tplc="C39E01C4" w:tentative="1">
      <w:start w:val="1"/>
      <w:numFmt w:val="bullet"/>
      <w:lvlText w:val=""/>
      <w:lvlJc w:val="left"/>
      <w:pPr>
        <w:tabs>
          <w:tab w:val="num" w:pos="2880"/>
        </w:tabs>
        <w:ind w:left="2880" w:hanging="360"/>
      </w:pPr>
      <w:rPr>
        <w:rFonts w:ascii="Wingdings" w:hAnsi="Wingdings" w:hint="default"/>
      </w:rPr>
    </w:lvl>
    <w:lvl w:ilvl="4" w:tplc="3D6CDC7C" w:tentative="1">
      <w:start w:val="1"/>
      <w:numFmt w:val="bullet"/>
      <w:lvlText w:val=""/>
      <w:lvlJc w:val="left"/>
      <w:pPr>
        <w:tabs>
          <w:tab w:val="num" w:pos="3600"/>
        </w:tabs>
        <w:ind w:left="3600" w:hanging="360"/>
      </w:pPr>
      <w:rPr>
        <w:rFonts w:ascii="Wingdings" w:hAnsi="Wingdings" w:hint="default"/>
      </w:rPr>
    </w:lvl>
    <w:lvl w:ilvl="5" w:tplc="102016C6" w:tentative="1">
      <w:start w:val="1"/>
      <w:numFmt w:val="bullet"/>
      <w:lvlText w:val=""/>
      <w:lvlJc w:val="left"/>
      <w:pPr>
        <w:tabs>
          <w:tab w:val="num" w:pos="4320"/>
        </w:tabs>
        <w:ind w:left="4320" w:hanging="360"/>
      </w:pPr>
      <w:rPr>
        <w:rFonts w:ascii="Wingdings" w:hAnsi="Wingdings" w:hint="default"/>
      </w:rPr>
    </w:lvl>
    <w:lvl w:ilvl="6" w:tplc="074C6870" w:tentative="1">
      <w:start w:val="1"/>
      <w:numFmt w:val="bullet"/>
      <w:lvlText w:val=""/>
      <w:lvlJc w:val="left"/>
      <w:pPr>
        <w:tabs>
          <w:tab w:val="num" w:pos="5040"/>
        </w:tabs>
        <w:ind w:left="5040" w:hanging="360"/>
      </w:pPr>
      <w:rPr>
        <w:rFonts w:ascii="Wingdings" w:hAnsi="Wingdings" w:hint="default"/>
      </w:rPr>
    </w:lvl>
    <w:lvl w:ilvl="7" w:tplc="2F426F00" w:tentative="1">
      <w:start w:val="1"/>
      <w:numFmt w:val="bullet"/>
      <w:lvlText w:val=""/>
      <w:lvlJc w:val="left"/>
      <w:pPr>
        <w:tabs>
          <w:tab w:val="num" w:pos="5760"/>
        </w:tabs>
        <w:ind w:left="5760" w:hanging="360"/>
      </w:pPr>
      <w:rPr>
        <w:rFonts w:ascii="Wingdings" w:hAnsi="Wingdings" w:hint="default"/>
      </w:rPr>
    </w:lvl>
    <w:lvl w:ilvl="8" w:tplc="D578DB4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607583"/>
    <w:multiLevelType w:val="multilevel"/>
    <w:tmpl w:val="E81067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0C0EA9"/>
    <w:multiLevelType w:val="multilevel"/>
    <w:tmpl w:val="1812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8914FF"/>
    <w:multiLevelType w:val="hybridMultilevel"/>
    <w:tmpl w:val="30CC70D6"/>
    <w:lvl w:ilvl="0" w:tplc="A976AFA8">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15:restartNumberingAfterBreak="0">
    <w:nsid w:val="2183690C"/>
    <w:multiLevelType w:val="hybridMultilevel"/>
    <w:tmpl w:val="F8E4DD46"/>
    <w:lvl w:ilvl="0" w:tplc="5324DD76">
      <w:start w:val="1"/>
      <w:numFmt w:val="bullet"/>
      <w:pStyle w:val="2"/>
      <w:lvlText w:val=""/>
      <w:lvlJc w:val="left"/>
      <w:pPr>
        <w:tabs>
          <w:tab w:val="num" w:pos="170"/>
        </w:tabs>
        <w:ind w:left="170" w:hanging="170"/>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15:restartNumberingAfterBreak="0">
    <w:nsid w:val="25ED40B9"/>
    <w:multiLevelType w:val="hybridMultilevel"/>
    <w:tmpl w:val="896A4B68"/>
    <w:lvl w:ilvl="0" w:tplc="5770F9DE">
      <w:start w:val="1"/>
      <w:numFmt w:val="bullet"/>
      <w:lvlText w:val=""/>
      <w:lvlJc w:val="left"/>
      <w:pPr>
        <w:tabs>
          <w:tab w:val="num" w:pos="720"/>
        </w:tabs>
        <w:ind w:left="720" w:hanging="360"/>
      </w:pPr>
      <w:rPr>
        <w:rFonts w:ascii="Wingdings" w:hAnsi="Wingdings" w:hint="default"/>
      </w:rPr>
    </w:lvl>
    <w:lvl w:ilvl="1" w:tplc="6688EA92" w:tentative="1">
      <w:start w:val="1"/>
      <w:numFmt w:val="bullet"/>
      <w:lvlText w:val=""/>
      <w:lvlJc w:val="left"/>
      <w:pPr>
        <w:tabs>
          <w:tab w:val="num" w:pos="1440"/>
        </w:tabs>
        <w:ind w:left="1440" w:hanging="360"/>
      </w:pPr>
      <w:rPr>
        <w:rFonts w:ascii="Wingdings" w:hAnsi="Wingdings" w:hint="default"/>
      </w:rPr>
    </w:lvl>
    <w:lvl w:ilvl="2" w:tplc="AB00CAB4" w:tentative="1">
      <w:start w:val="1"/>
      <w:numFmt w:val="bullet"/>
      <w:lvlText w:val=""/>
      <w:lvlJc w:val="left"/>
      <w:pPr>
        <w:tabs>
          <w:tab w:val="num" w:pos="2160"/>
        </w:tabs>
        <w:ind w:left="2160" w:hanging="360"/>
      </w:pPr>
      <w:rPr>
        <w:rFonts w:ascii="Wingdings" w:hAnsi="Wingdings" w:hint="default"/>
      </w:rPr>
    </w:lvl>
    <w:lvl w:ilvl="3" w:tplc="F22C2D7E" w:tentative="1">
      <w:start w:val="1"/>
      <w:numFmt w:val="bullet"/>
      <w:lvlText w:val=""/>
      <w:lvlJc w:val="left"/>
      <w:pPr>
        <w:tabs>
          <w:tab w:val="num" w:pos="2880"/>
        </w:tabs>
        <w:ind w:left="2880" w:hanging="360"/>
      </w:pPr>
      <w:rPr>
        <w:rFonts w:ascii="Wingdings" w:hAnsi="Wingdings" w:hint="default"/>
      </w:rPr>
    </w:lvl>
    <w:lvl w:ilvl="4" w:tplc="B64621A6" w:tentative="1">
      <w:start w:val="1"/>
      <w:numFmt w:val="bullet"/>
      <w:lvlText w:val=""/>
      <w:lvlJc w:val="left"/>
      <w:pPr>
        <w:tabs>
          <w:tab w:val="num" w:pos="3600"/>
        </w:tabs>
        <w:ind w:left="3600" w:hanging="360"/>
      </w:pPr>
      <w:rPr>
        <w:rFonts w:ascii="Wingdings" w:hAnsi="Wingdings" w:hint="default"/>
      </w:rPr>
    </w:lvl>
    <w:lvl w:ilvl="5" w:tplc="3D265B14" w:tentative="1">
      <w:start w:val="1"/>
      <w:numFmt w:val="bullet"/>
      <w:lvlText w:val=""/>
      <w:lvlJc w:val="left"/>
      <w:pPr>
        <w:tabs>
          <w:tab w:val="num" w:pos="4320"/>
        </w:tabs>
        <w:ind w:left="4320" w:hanging="360"/>
      </w:pPr>
      <w:rPr>
        <w:rFonts w:ascii="Wingdings" w:hAnsi="Wingdings" w:hint="default"/>
      </w:rPr>
    </w:lvl>
    <w:lvl w:ilvl="6" w:tplc="66FC6FF2" w:tentative="1">
      <w:start w:val="1"/>
      <w:numFmt w:val="bullet"/>
      <w:lvlText w:val=""/>
      <w:lvlJc w:val="left"/>
      <w:pPr>
        <w:tabs>
          <w:tab w:val="num" w:pos="5040"/>
        </w:tabs>
        <w:ind w:left="5040" w:hanging="360"/>
      </w:pPr>
      <w:rPr>
        <w:rFonts w:ascii="Wingdings" w:hAnsi="Wingdings" w:hint="default"/>
      </w:rPr>
    </w:lvl>
    <w:lvl w:ilvl="7" w:tplc="FD729CEA" w:tentative="1">
      <w:start w:val="1"/>
      <w:numFmt w:val="bullet"/>
      <w:lvlText w:val=""/>
      <w:lvlJc w:val="left"/>
      <w:pPr>
        <w:tabs>
          <w:tab w:val="num" w:pos="5760"/>
        </w:tabs>
        <w:ind w:left="5760" w:hanging="360"/>
      </w:pPr>
      <w:rPr>
        <w:rFonts w:ascii="Wingdings" w:hAnsi="Wingdings" w:hint="default"/>
      </w:rPr>
    </w:lvl>
    <w:lvl w:ilvl="8" w:tplc="31F847F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0D6C77"/>
    <w:multiLevelType w:val="hybridMultilevel"/>
    <w:tmpl w:val="9E9A2B80"/>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29B23F53"/>
    <w:multiLevelType w:val="hybridMultilevel"/>
    <w:tmpl w:val="A050C9DC"/>
    <w:lvl w:ilvl="0" w:tplc="253E41A4">
      <w:start w:val="1"/>
      <w:numFmt w:val="decimal"/>
      <w:lvlText w:val="%1"/>
      <w:lvlJc w:val="left"/>
      <w:pPr>
        <w:ind w:left="636" w:hanging="564"/>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0" w15:restartNumberingAfterBreak="0">
    <w:nsid w:val="2BCE2627"/>
    <w:multiLevelType w:val="hybridMultilevel"/>
    <w:tmpl w:val="349463DA"/>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2D2522A3"/>
    <w:multiLevelType w:val="hybridMultilevel"/>
    <w:tmpl w:val="1CE62DAA"/>
    <w:lvl w:ilvl="0" w:tplc="04190001">
      <w:start w:val="1"/>
      <w:numFmt w:val="bullet"/>
      <w:lvlText w:val=""/>
      <w:lvlJc w:val="left"/>
      <w:pPr>
        <w:tabs>
          <w:tab w:val="num" w:pos="1812"/>
        </w:tabs>
        <w:ind w:left="1812" w:hanging="360"/>
      </w:pPr>
      <w:rPr>
        <w:rFonts w:ascii="Symbol" w:hAnsi="Symbol" w:hint="default"/>
      </w:rPr>
    </w:lvl>
    <w:lvl w:ilvl="1" w:tplc="04190003">
      <w:start w:val="1"/>
      <w:numFmt w:val="bullet"/>
      <w:lvlText w:val="o"/>
      <w:lvlJc w:val="left"/>
      <w:pPr>
        <w:tabs>
          <w:tab w:val="num" w:pos="2532"/>
        </w:tabs>
        <w:ind w:left="2532" w:hanging="360"/>
      </w:pPr>
      <w:rPr>
        <w:rFonts w:ascii="Courier New" w:hAnsi="Courier New" w:hint="default"/>
      </w:rPr>
    </w:lvl>
    <w:lvl w:ilvl="2" w:tplc="04190005">
      <w:start w:val="1"/>
      <w:numFmt w:val="bullet"/>
      <w:lvlText w:val=""/>
      <w:lvlJc w:val="left"/>
      <w:pPr>
        <w:tabs>
          <w:tab w:val="num" w:pos="3252"/>
        </w:tabs>
        <w:ind w:left="3252" w:hanging="360"/>
      </w:pPr>
      <w:rPr>
        <w:rFonts w:ascii="Wingdings" w:hAnsi="Wingdings" w:hint="default"/>
      </w:rPr>
    </w:lvl>
    <w:lvl w:ilvl="3" w:tplc="04190001">
      <w:start w:val="1"/>
      <w:numFmt w:val="bullet"/>
      <w:lvlText w:val=""/>
      <w:lvlJc w:val="left"/>
      <w:pPr>
        <w:tabs>
          <w:tab w:val="num" w:pos="3972"/>
        </w:tabs>
        <w:ind w:left="3972" w:hanging="360"/>
      </w:pPr>
      <w:rPr>
        <w:rFonts w:ascii="Symbol" w:hAnsi="Symbol" w:hint="default"/>
      </w:rPr>
    </w:lvl>
    <w:lvl w:ilvl="4" w:tplc="04190003">
      <w:start w:val="1"/>
      <w:numFmt w:val="bullet"/>
      <w:lvlText w:val="o"/>
      <w:lvlJc w:val="left"/>
      <w:pPr>
        <w:tabs>
          <w:tab w:val="num" w:pos="4692"/>
        </w:tabs>
        <w:ind w:left="4692" w:hanging="360"/>
      </w:pPr>
      <w:rPr>
        <w:rFonts w:ascii="Courier New" w:hAnsi="Courier New" w:hint="default"/>
      </w:rPr>
    </w:lvl>
    <w:lvl w:ilvl="5" w:tplc="04190005">
      <w:start w:val="1"/>
      <w:numFmt w:val="bullet"/>
      <w:lvlText w:val=""/>
      <w:lvlJc w:val="left"/>
      <w:pPr>
        <w:tabs>
          <w:tab w:val="num" w:pos="5412"/>
        </w:tabs>
        <w:ind w:left="5412" w:hanging="360"/>
      </w:pPr>
      <w:rPr>
        <w:rFonts w:ascii="Wingdings" w:hAnsi="Wingdings" w:hint="default"/>
      </w:rPr>
    </w:lvl>
    <w:lvl w:ilvl="6" w:tplc="04190001">
      <w:start w:val="1"/>
      <w:numFmt w:val="bullet"/>
      <w:lvlText w:val=""/>
      <w:lvlJc w:val="left"/>
      <w:pPr>
        <w:tabs>
          <w:tab w:val="num" w:pos="6132"/>
        </w:tabs>
        <w:ind w:left="6132" w:hanging="360"/>
      </w:pPr>
      <w:rPr>
        <w:rFonts w:ascii="Symbol" w:hAnsi="Symbol" w:hint="default"/>
      </w:rPr>
    </w:lvl>
    <w:lvl w:ilvl="7" w:tplc="04190003">
      <w:start w:val="1"/>
      <w:numFmt w:val="bullet"/>
      <w:lvlText w:val="o"/>
      <w:lvlJc w:val="left"/>
      <w:pPr>
        <w:tabs>
          <w:tab w:val="num" w:pos="6852"/>
        </w:tabs>
        <w:ind w:left="6852" w:hanging="360"/>
      </w:pPr>
      <w:rPr>
        <w:rFonts w:ascii="Courier New" w:hAnsi="Courier New" w:hint="default"/>
      </w:rPr>
    </w:lvl>
    <w:lvl w:ilvl="8" w:tplc="04190005">
      <w:start w:val="1"/>
      <w:numFmt w:val="bullet"/>
      <w:lvlText w:val=""/>
      <w:lvlJc w:val="left"/>
      <w:pPr>
        <w:tabs>
          <w:tab w:val="num" w:pos="7572"/>
        </w:tabs>
        <w:ind w:left="7572" w:hanging="360"/>
      </w:pPr>
      <w:rPr>
        <w:rFonts w:ascii="Wingdings" w:hAnsi="Wingdings" w:hint="default"/>
      </w:rPr>
    </w:lvl>
  </w:abstractNum>
  <w:abstractNum w:abstractNumId="12" w15:restartNumberingAfterBreak="0">
    <w:nsid w:val="2FCF5D92"/>
    <w:multiLevelType w:val="hybridMultilevel"/>
    <w:tmpl w:val="D9BA2EF4"/>
    <w:lvl w:ilvl="0" w:tplc="D276B420">
      <w:start w:val="1"/>
      <w:numFmt w:val="bullet"/>
      <w:lvlText w:val=""/>
      <w:lvlJc w:val="left"/>
      <w:pPr>
        <w:tabs>
          <w:tab w:val="num" w:pos="1352"/>
        </w:tabs>
        <w:ind w:left="1352" w:hanging="360"/>
      </w:pPr>
      <w:rPr>
        <w:rFonts w:ascii="Wingdings" w:hAnsi="Wingdings" w:hint="default"/>
      </w:rPr>
    </w:lvl>
    <w:lvl w:ilvl="1" w:tplc="9F04D29A" w:tentative="1">
      <w:start w:val="1"/>
      <w:numFmt w:val="bullet"/>
      <w:lvlText w:val=""/>
      <w:lvlJc w:val="left"/>
      <w:pPr>
        <w:tabs>
          <w:tab w:val="num" w:pos="1440"/>
        </w:tabs>
        <w:ind w:left="1440" w:hanging="360"/>
      </w:pPr>
      <w:rPr>
        <w:rFonts w:ascii="Wingdings" w:hAnsi="Wingdings" w:hint="default"/>
      </w:rPr>
    </w:lvl>
    <w:lvl w:ilvl="2" w:tplc="DCCC1EF8" w:tentative="1">
      <w:start w:val="1"/>
      <w:numFmt w:val="bullet"/>
      <w:lvlText w:val=""/>
      <w:lvlJc w:val="left"/>
      <w:pPr>
        <w:tabs>
          <w:tab w:val="num" w:pos="2160"/>
        </w:tabs>
        <w:ind w:left="2160" w:hanging="360"/>
      </w:pPr>
      <w:rPr>
        <w:rFonts w:ascii="Wingdings" w:hAnsi="Wingdings" w:hint="default"/>
      </w:rPr>
    </w:lvl>
    <w:lvl w:ilvl="3" w:tplc="925C59F4" w:tentative="1">
      <w:start w:val="1"/>
      <w:numFmt w:val="bullet"/>
      <w:lvlText w:val=""/>
      <w:lvlJc w:val="left"/>
      <w:pPr>
        <w:tabs>
          <w:tab w:val="num" w:pos="2880"/>
        </w:tabs>
        <w:ind w:left="2880" w:hanging="360"/>
      </w:pPr>
      <w:rPr>
        <w:rFonts w:ascii="Wingdings" w:hAnsi="Wingdings" w:hint="default"/>
      </w:rPr>
    </w:lvl>
    <w:lvl w:ilvl="4" w:tplc="6E38F126" w:tentative="1">
      <w:start w:val="1"/>
      <w:numFmt w:val="bullet"/>
      <w:lvlText w:val=""/>
      <w:lvlJc w:val="left"/>
      <w:pPr>
        <w:tabs>
          <w:tab w:val="num" w:pos="3600"/>
        </w:tabs>
        <w:ind w:left="3600" w:hanging="360"/>
      </w:pPr>
      <w:rPr>
        <w:rFonts w:ascii="Wingdings" w:hAnsi="Wingdings" w:hint="default"/>
      </w:rPr>
    </w:lvl>
    <w:lvl w:ilvl="5" w:tplc="033437F6" w:tentative="1">
      <w:start w:val="1"/>
      <w:numFmt w:val="bullet"/>
      <w:lvlText w:val=""/>
      <w:lvlJc w:val="left"/>
      <w:pPr>
        <w:tabs>
          <w:tab w:val="num" w:pos="4320"/>
        </w:tabs>
        <w:ind w:left="4320" w:hanging="360"/>
      </w:pPr>
      <w:rPr>
        <w:rFonts w:ascii="Wingdings" w:hAnsi="Wingdings" w:hint="default"/>
      </w:rPr>
    </w:lvl>
    <w:lvl w:ilvl="6" w:tplc="6406B680" w:tentative="1">
      <w:start w:val="1"/>
      <w:numFmt w:val="bullet"/>
      <w:lvlText w:val=""/>
      <w:lvlJc w:val="left"/>
      <w:pPr>
        <w:tabs>
          <w:tab w:val="num" w:pos="5040"/>
        </w:tabs>
        <w:ind w:left="5040" w:hanging="360"/>
      </w:pPr>
      <w:rPr>
        <w:rFonts w:ascii="Wingdings" w:hAnsi="Wingdings" w:hint="default"/>
      </w:rPr>
    </w:lvl>
    <w:lvl w:ilvl="7" w:tplc="E882508C" w:tentative="1">
      <w:start w:val="1"/>
      <w:numFmt w:val="bullet"/>
      <w:lvlText w:val=""/>
      <w:lvlJc w:val="left"/>
      <w:pPr>
        <w:tabs>
          <w:tab w:val="num" w:pos="5760"/>
        </w:tabs>
        <w:ind w:left="5760" w:hanging="360"/>
      </w:pPr>
      <w:rPr>
        <w:rFonts w:ascii="Wingdings" w:hAnsi="Wingdings" w:hint="default"/>
      </w:rPr>
    </w:lvl>
    <w:lvl w:ilvl="8" w:tplc="9D6A8CB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667892"/>
    <w:multiLevelType w:val="hybridMultilevel"/>
    <w:tmpl w:val="A9C8D944"/>
    <w:lvl w:ilvl="0" w:tplc="898890FA">
      <w:start w:val="1"/>
      <w:numFmt w:val="bullet"/>
      <w:lvlText w:val=""/>
      <w:lvlJc w:val="left"/>
      <w:pPr>
        <w:tabs>
          <w:tab w:val="num" w:pos="720"/>
        </w:tabs>
        <w:ind w:left="720" w:hanging="360"/>
      </w:pPr>
      <w:rPr>
        <w:rFonts w:ascii="Wingdings" w:hAnsi="Wingdings" w:hint="default"/>
      </w:rPr>
    </w:lvl>
    <w:lvl w:ilvl="1" w:tplc="53AAF3C6" w:tentative="1">
      <w:start w:val="1"/>
      <w:numFmt w:val="bullet"/>
      <w:lvlText w:val=""/>
      <w:lvlJc w:val="left"/>
      <w:pPr>
        <w:tabs>
          <w:tab w:val="num" w:pos="1440"/>
        </w:tabs>
        <w:ind w:left="1440" w:hanging="360"/>
      </w:pPr>
      <w:rPr>
        <w:rFonts w:ascii="Wingdings" w:hAnsi="Wingdings" w:hint="default"/>
      </w:rPr>
    </w:lvl>
    <w:lvl w:ilvl="2" w:tplc="91780D18" w:tentative="1">
      <w:start w:val="1"/>
      <w:numFmt w:val="bullet"/>
      <w:lvlText w:val=""/>
      <w:lvlJc w:val="left"/>
      <w:pPr>
        <w:tabs>
          <w:tab w:val="num" w:pos="2160"/>
        </w:tabs>
        <w:ind w:left="2160" w:hanging="360"/>
      </w:pPr>
      <w:rPr>
        <w:rFonts w:ascii="Wingdings" w:hAnsi="Wingdings" w:hint="default"/>
      </w:rPr>
    </w:lvl>
    <w:lvl w:ilvl="3" w:tplc="A1CCAC2E" w:tentative="1">
      <w:start w:val="1"/>
      <w:numFmt w:val="bullet"/>
      <w:lvlText w:val=""/>
      <w:lvlJc w:val="left"/>
      <w:pPr>
        <w:tabs>
          <w:tab w:val="num" w:pos="2880"/>
        </w:tabs>
        <w:ind w:left="2880" w:hanging="360"/>
      </w:pPr>
      <w:rPr>
        <w:rFonts w:ascii="Wingdings" w:hAnsi="Wingdings" w:hint="default"/>
      </w:rPr>
    </w:lvl>
    <w:lvl w:ilvl="4" w:tplc="E2880162" w:tentative="1">
      <w:start w:val="1"/>
      <w:numFmt w:val="bullet"/>
      <w:lvlText w:val=""/>
      <w:lvlJc w:val="left"/>
      <w:pPr>
        <w:tabs>
          <w:tab w:val="num" w:pos="3600"/>
        </w:tabs>
        <w:ind w:left="3600" w:hanging="360"/>
      </w:pPr>
      <w:rPr>
        <w:rFonts w:ascii="Wingdings" w:hAnsi="Wingdings" w:hint="default"/>
      </w:rPr>
    </w:lvl>
    <w:lvl w:ilvl="5" w:tplc="837A6844" w:tentative="1">
      <w:start w:val="1"/>
      <w:numFmt w:val="bullet"/>
      <w:lvlText w:val=""/>
      <w:lvlJc w:val="left"/>
      <w:pPr>
        <w:tabs>
          <w:tab w:val="num" w:pos="4320"/>
        </w:tabs>
        <w:ind w:left="4320" w:hanging="360"/>
      </w:pPr>
      <w:rPr>
        <w:rFonts w:ascii="Wingdings" w:hAnsi="Wingdings" w:hint="default"/>
      </w:rPr>
    </w:lvl>
    <w:lvl w:ilvl="6" w:tplc="56DA6670" w:tentative="1">
      <w:start w:val="1"/>
      <w:numFmt w:val="bullet"/>
      <w:lvlText w:val=""/>
      <w:lvlJc w:val="left"/>
      <w:pPr>
        <w:tabs>
          <w:tab w:val="num" w:pos="5040"/>
        </w:tabs>
        <w:ind w:left="5040" w:hanging="360"/>
      </w:pPr>
      <w:rPr>
        <w:rFonts w:ascii="Wingdings" w:hAnsi="Wingdings" w:hint="default"/>
      </w:rPr>
    </w:lvl>
    <w:lvl w:ilvl="7" w:tplc="67BAEC5C" w:tentative="1">
      <w:start w:val="1"/>
      <w:numFmt w:val="bullet"/>
      <w:lvlText w:val=""/>
      <w:lvlJc w:val="left"/>
      <w:pPr>
        <w:tabs>
          <w:tab w:val="num" w:pos="5760"/>
        </w:tabs>
        <w:ind w:left="5760" w:hanging="360"/>
      </w:pPr>
      <w:rPr>
        <w:rFonts w:ascii="Wingdings" w:hAnsi="Wingdings" w:hint="default"/>
      </w:rPr>
    </w:lvl>
    <w:lvl w:ilvl="8" w:tplc="06B227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5C7563"/>
    <w:multiLevelType w:val="hybridMultilevel"/>
    <w:tmpl w:val="68FE34F0"/>
    <w:lvl w:ilvl="0" w:tplc="3A0C6F38">
      <w:start w:val="1"/>
      <w:numFmt w:val="bullet"/>
      <w:lvlText w:val=""/>
      <w:lvlJc w:val="left"/>
      <w:pPr>
        <w:tabs>
          <w:tab w:val="num" w:pos="720"/>
        </w:tabs>
        <w:ind w:left="720" w:hanging="360"/>
      </w:pPr>
      <w:rPr>
        <w:rFonts w:ascii="Wingdings" w:hAnsi="Wingdings" w:hint="default"/>
      </w:rPr>
    </w:lvl>
    <w:lvl w:ilvl="1" w:tplc="2182C5A6" w:tentative="1">
      <w:start w:val="1"/>
      <w:numFmt w:val="bullet"/>
      <w:lvlText w:val=""/>
      <w:lvlJc w:val="left"/>
      <w:pPr>
        <w:tabs>
          <w:tab w:val="num" w:pos="1440"/>
        </w:tabs>
        <w:ind w:left="1440" w:hanging="360"/>
      </w:pPr>
      <w:rPr>
        <w:rFonts w:ascii="Wingdings" w:hAnsi="Wingdings" w:hint="default"/>
      </w:rPr>
    </w:lvl>
    <w:lvl w:ilvl="2" w:tplc="1524663E" w:tentative="1">
      <w:start w:val="1"/>
      <w:numFmt w:val="bullet"/>
      <w:lvlText w:val=""/>
      <w:lvlJc w:val="left"/>
      <w:pPr>
        <w:tabs>
          <w:tab w:val="num" w:pos="2160"/>
        </w:tabs>
        <w:ind w:left="2160" w:hanging="360"/>
      </w:pPr>
      <w:rPr>
        <w:rFonts w:ascii="Wingdings" w:hAnsi="Wingdings" w:hint="default"/>
      </w:rPr>
    </w:lvl>
    <w:lvl w:ilvl="3" w:tplc="B204DDE2" w:tentative="1">
      <w:start w:val="1"/>
      <w:numFmt w:val="bullet"/>
      <w:lvlText w:val=""/>
      <w:lvlJc w:val="left"/>
      <w:pPr>
        <w:tabs>
          <w:tab w:val="num" w:pos="2880"/>
        </w:tabs>
        <w:ind w:left="2880" w:hanging="360"/>
      </w:pPr>
      <w:rPr>
        <w:rFonts w:ascii="Wingdings" w:hAnsi="Wingdings" w:hint="default"/>
      </w:rPr>
    </w:lvl>
    <w:lvl w:ilvl="4" w:tplc="CE2264F0" w:tentative="1">
      <w:start w:val="1"/>
      <w:numFmt w:val="bullet"/>
      <w:lvlText w:val=""/>
      <w:lvlJc w:val="left"/>
      <w:pPr>
        <w:tabs>
          <w:tab w:val="num" w:pos="3600"/>
        </w:tabs>
        <w:ind w:left="3600" w:hanging="360"/>
      </w:pPr>
      <w:rPr>
        <w:rFonts w:ascii="Wingdings" w:hAnsi="Wingdings" w:hint="default"/>
      </w:rPr>
    </w:lvl>
    <w:lvl w:ilvl="5" w:tplc="A99AEF88" w:tentative="1">
      <w:start w:val="1"/>
      <w:numFmt w:val="bullet"/>
      <w:lvlText w:val=""/>
      <w:lvlJc w:val="left"/>
      <w:pPr>
        <w:tabs>
          <w:tab w:val="num" w:pos="4320"/>
        </w:tabs>
        <w:ind w:left="4320" w:hanging="360"/>
      </w:pPr>
      <w:rPr>
        <w:rFonts w:ascii="Wingdings" w:hAnsi="Wingdings" w:hint="default"/>
      </w:rPr>
    </w:lvl>
    <w:lvl w:ilvl="6" w:tplc="C2D4E900" w:tentative="1">
      <w:start w:val="1"/>
      <w:numFmt w:val="bullet"/>
      <w:lvlText w:val=""/>
      <w:lvlJc w:val="left"/>
      <w:pPr>
        <w:tabs>
          <w:tab w:val="num" w:pos="5040"/>
        </w:tabs>
        <w:ind w:left="5040" w:hanging="360"/>
      </w:pPr>
      <w:rPr>
        <w:rFonts w:ascii="Wingdings" w:hAnsi="Wingdings" w:hint="default"/>
      </w:rPr>
    </w:lvl>
    <w:lvl w:ilvl="7" w:tplc="4E7AEDA6" w:tentative="1">
      <w:start w:val="1"/>
      <w:numFmt w:val="bullet"/>
      <w:lvlText w:val=""/>
      <w:lvlJc w:val="left"/>
      <w:pPr>
        <w:tabs>
          <w:tab w:val="num" w:pos="5760"/>
        </w:tabs>
        <w:ind w:left="5760" w:hanging="360"/>
      </w:pPr>
      <w:rPr>
        <w:rFonts w:ascii="Wingdings" w:hAnsi="Wingdings" w:hint="default"/>
      </w:rPr>
    </w:lvl>
    <w:lvl w:ilvl="8" w:tplc="895286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180CE1"/>
    <w:multiLevelType w:val="multilevel"/>
    <w:tmpl w:val="7562A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537030"/>
    <w:multiLevelType w:val="hybridMultilevel"/>
    <w:tmpl w:val="460A83D6"/>
    <w:lvl w:ilvl="0" w:tplc="47143DB6">
      <w:start w:val="1"/>
      <w:numFmt w:val="bullet"/>
      <w:lvlText w:val="•"/>
      <w:lvlJc w:val="left"/>
      <w:pPr>
        <w:tabs>
          <w:tab w:val="num" w:pos="720"/>
        </w:tabs>
        <w:ind w:left="720" w:hanging="360"/>
      </w:pPr>
      <w:rPr>
        <w:rFonts w:ascii="Arial" w:hAnsi="Arial" w:hint="default"/>
      </w:rPr>
    </w:lvl>
    <w:lvl w:ilvl="1" w:tplc="D56A00E4" w:tentative="1">
      <w:start w:val="1"/>
      <w:numFmt w:val="bullet"/>
      <w:lvlText w:val="•"/>
      <w:lvlJc w:val="left"/>
      <w:pPr>
        <w:tabs>
          <w:tab w:val="num" w:pos="1440"/>
        </w:tabs>
        <w:ind w:left="1440" w:hanging="360"/>
      </w:pPr>
      <w:rPr>
        <w:rFonts w:ascii="Arial" w:hAnsi="Arial" w:hint="default"/>
      </w:rPr>
    </w:lvl>
    <w:lvl w:ilvl="2" w:tplc="765E8DA4" w:tentative="1">
      <w:start w:val="1"/>
      <w:numFmt w:val="bullet"/>
      <w:lvlText w:val="•"/>
      <w:lvlJc w:val="left"/>
      <w:pPr>
        <w:tabs>
          <w:tab w:val="num" w:pos="2160"/>
        </w:tabs>
        <w:ind w:left="2160" w:hanging="360"/>
      </w:pPr>
      <w:rPr>
        <w:rFonts w:ascii="Arial" w:hAnsi="Arial" w:hint="default"/>
      </w:rPr>
    </w:lvl>
    <w:lvl w:ilvl="3" w:tplc="6BD89484" w:tentative="1">
      <w:start w:val="1"/>
      <w:numFmt w:val="bullet"/>
      <w:lvlText w:val="•"/>
      <w:lvlJc w:val="left"/>
      <w:pPr>
        <w:tabs>
          <w:tab w:val="num" w:pos="2880"/>
        </w:tabs>
        <w:ind w:left="2880" w:hanging="360"/>
      </w:pPr>
      <w:rPr>
        <w:rFonts w:ascii="Arial" w:hAnsi="Arial" w:hint="default"/>
      </w:rPr>
    </w:lvl>
    <w:lvl w:ilvl="4" w:tplc="0EAC4B82" w:tentative="1">
      <w:start w:val="1"/>
      <w:numFmt w:val="bullet"/>
      <w:lvlText w:val="•"/>
      <w:lvlJc w:val="left"/>
      <w:pPr>
        <w:tabs>
          <w:tab w:val="num" w:pos="3600"/>
        </w:tabs>
        <w:ind w:left="3600" w:hanging="360"/>
      </w:pPr>
      <w:rPr>
        <w:rFonts w:ascii="Arial" w:hAnsi="Arial" w:hint="default"/>
      </w:rPr>
    </w:lvl>
    <w:lvl w:ilvl="5" w:tplc="3CC2348A" w:tentative="1">
      <w:start w:val="1"/>
      <w:numFmt w:val="bullet"/>
      <w:lvlText w:val="•"/>
      <w:lvlJc w:val="left"/>
      <w:pPr>
        <w:tabs>
          <w:tab w:val="num" w:pos="4320"/>
        </w:tabs>
        <w:ind w:left="4320" w:hanging="360"/>
      </w:pPr>
      <w:rPr>
        <w:rFonts w:ascii="Arial" w:hAnsi="Arial" w:hint="default"/>
      </w:rPr>
    </w:lvl>
    <w:lvl w:ilvl="6" w:tplc="005E59EC" w:tentative="1">
      <w:start w:val="1"/>
      <w:numFmt w:val="bullet"/>
      <w:lvlText w:val="•"/>
      <w:lvlJc w:val="left"/>
      <w:pPr>
        <w:tabs>
          <w:tab w:val="num" w:pos="5040"/>
        </w:tabs>
        <w:ind w:left="5040" w:hanging="360"/>
      </w:pPr>
      <w:rPr>
        <w:rFonts w:ascii="Arial" w:hAnsi="Arial" w:hint="default"/>
      </w:rPr>
    </w:lvl>
    <w:lvl w:ilvl="7" w:tplc="37C4DAC0" w:tentative="1">
      <w:start w:val="1"/>
      <w:numFmt w:val="bullet"/>
      <w:lvlText w:val="•"/>
      <w:lvlJc w:val="left"/>
      <w:pPr>
        <w:tabs>
          <w:tab w:val="num" w:pos="5760"/>
        </w:tabs>
        <w:ind w:left="5760" w:hanging="360"/>
      </w:pPr>
      <w:rPr>
        <w:rFonts w:ascii="Arial" w:hAnsi="Arial" w:hint="default"/>
      </w:rPr>
    </w:lvl>
    <w:lvl w:ilvl="8" w:tplc="7B9CA41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B91E51"/>
    <w:multiLevelType w:val="hybridMultilevel"/>
    <w:tmpl w:val="8064F6E2"/>
    <w:lvl w:ilvl="0" w:tplc="CB34FE7E">
      <w:start w:val="1"/>
      <w:numFmt w:val="bullet"/>
      <w:lvlText w:val="•"/>
      <w:lvlJc w:val="left"/>
      <w:pPr>
        <w:tabs>
          <w:tab w:val="num" w:pos="720"/>
        </w:tabs>
        <w:ind w:left="720" w:hanging="360"/>
      </w:pPr>
      <w:rPr>
        <w:rFonts w:ascii="Arial" w:hAnsi="Arial" w:hint="default"/>
      </w:rPr>
    </w:lvl>
    <w:lvl w:ilvl="1" w:tplc="B782A9AC" w:tentative="1">
      <w:start w:val="1"/>
      <w:numFmt w:val="bullet"/>
      <w:lvlText w:val="•"/>
      <w:lvlJc w:val="left"/>
      <w:pPr>
        <w:tabs>
          <w:tab w:val="num" w:pos="1440"/>
        </w:tabs>
        <w:ind w:left="1440" w:hanging="360"/>
      </w:pPr>
      <w:rPr>
        <w:rFonts w:ascii="Arial" w:hAnsi="Arial" w:hint="default"/>
      </w:rPr>
    </w:lvl>
    <w:lvl w:ilvl="2" w:tplc="B4025172" w:tentative="1">
      <w:start w:val="1"/>
      <w:numFmt w:val="bullet"/>
      <w:lvlText w:val="•"/>
      <w:lvlJc w:val="left"/>
      <w:pPr>
        <w:tabs>
          <w:tab w:val="num" w:pos="2160"/>
        </w:tabs>
        <w:ind w:left="2160" w:hanging="360"/>
      </w:pPr>
      <w:rPr>
        <w:rFonts w:ascii="Arial" w:hAnsi="Arial" w:hint="default"/>
      </w:rPr>
    </w:lvl>
    <w:lvl w:ilvl="3" w:tplc="0C0C7772" w:tentative="1">
      <w:start w:val="1"/>
      <w:numFmt w:val="bullet"/>
      <w:lvlText w:val="•"/>
      <w:lvlJc w:val="left"/>
      <w:pPr>
        <w:tabs>
          <w:tab w:val="num" w:pos="2880"/>
        </w:tabs>
        <w:ind w:left="2880" w:hanging="360"/>
      </w:pPr>
      <w:rPr>
        <w:rFonts w:ascii="Arial" w:hAnsi="Arial" w:hint="default"/>
      </w:rPr>
    </w:lvl>
    <w:lvl w:ilvl="4" w:tplc="B34E305A" w:tentative="1">
      <w:start w:val="1"/>
      <w:numFmt w:val="bullet"/>
      <w:lvlText w:val="•"/>
      <w:lvlJc w:val="left"/>
      <w:pPr>
        <w:tabs>
          <w:tab w:val="num" w:pos="3600"/>
        </w:tabs>
        <w:ind w:left="3600" w:hanging="360"/>
      </w:pPr>
      <w:rPr>
        <w:rFonts w:ascii="Arial" w:hAnsi="Arial" w:hint="default"/>
      </w:rPr>
    </w:lvl>
    <w:lvl w:ilvl="5" w:tplc="50EE4AB6" w:tentative="1">
      <w:start w:val="1"/>
      <w:numFmt w:val="bullet"/>
      <w:lvlText w:val="•"/>
      <w:lvlJc w:val="left"/>
      <w:pPr>
        <w:tabs>
          <w:tab w:val="num" w:pos="4320"/>
        </w:tabs>
        <w:ind w:left="4320" w:hanging="360"/>
      </w:pPr>
      <w:rPr>
        <w:rFonts w:ascii="Arial" w:hAnsi="Arial" w:hint="default"/>
      </w:rPr>
    </w:lvl>
    <w:lvl w:ilvl="6" w:tplc="A7AC03AE" w:tentative="1">
      <w:start w:val="1"/>
      <w:numFmt w:val="bullet"/>
      <w:lvlText w:val="•"/>
      <w:lvlJc w:val="left"/>
      <w:pPr>
        <w:tabs>
          <w:tab w:val="num" w:pos="5040"/>
        </w:tabs>
        <w:ind w:left="5040" w:hanging="360"/>
      </w:pPr>
      <w:rPr>
        <w:rFonts w:ascii="Arial" w:hAnsi="Arial" w:hint="default"/>
      </w:rPr>
    </w:lvl>
    <w:lvl w:ilvl="7" w:tplc="A224DCAE" w:tentative="1">
      <w:start w:val="1"/>
      <w:numFmt w:val="bullet"/>
      <w:lvlText w:val="•"/>
      <w:lvlJc w:val="left"/>
      <w:pPr>
        <w:tabs>
          <w:tab w:val="num" w:pos="5760"/>
        </w:tabs>
        <w:ind w:left="5760" w:hanging="360"/>
      </w:pPr>
      <w:rPr>
        <w:rFonts w:ascii="Arial" w:hAnsi="Arial" w:hint="default"/>
      </w:rPr>
    </w:lvl>
    <w:lvl w:ilvl="8" w:tplc="7C1E173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3938D6"/>
    <w:multiLevelType w:val="multilevel"/>
    <w:tmpl w:val="436E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6848F5"/>
    <w:multiLevelType w:val="multilevel"/>
    <w:tmpl w:val="2CB0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AE4C33"/>
    <w:multiLevelType w:val="multilevel"/>
    <w:tmpl w:val="10BC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DA36F6"/>
    <w:multiLevelType w:val="hybridMultilevel"/>
    <w:tmpl w:val="80B417BC"/>
    <w:lvl w:ilvl="0" w:tplc="CD5CE5B4">
      <w:start w:val="1"/>
      <w:numFmt w:val="bullet"/>
      <w:lvlText w:val=""/>
      <w:lvlJc w:val="left"/>
      <w:pPr>
        <w:tabs>
          <w:tab w:val="num" w:pos="720"/>
        </w:tabs>
        <w:ind w:left="720" w:hanging="360"/>
      </w:pPr>
      <w:rPr>
        <w:rFonts w:ascii="Wingdings" w:hAnsi="Wingdings" w:hint="default"/>
      </w:rPr>
    </w:lvl>
    <w:lvl w:ilvl="1" w:tplc="BC6AE210" w:tentative="1">
      <w:start w:val="1"/>
      <w:numFmt w:val="bullet"/>
      <w:lvlText w:val=""/>
      <w:lvlJc w:val="left"/>
      <w:pPr>
        <w:tabs>
          <w:tab w:val="num" w:pos="1440"/>
        </w:tabs>
        <w:ind w:left="1440" w:hanging="360"/>
      </w:pPr>
      <w:rPr>
        <w:rFonts w:ascii="Wingdings" w:hAnsi="Wingdings" w:hint="default"/>
      </w:rPr>
    </w:lvl>
    <w:lvl w:ilvl="2" w:tplc="3AA2E2E8" w:tentative="1">
      <w:start w:val="1"/>
      <w:numFmt w:val="bullet"/>
      <w:lvlText w:val=""/>
      <w:lvlJc w:val="left"/>
      <w:pPr>
        <w:tabs>
          <w:tab w:val="num" w:pos="2160"/>
        </w:tabs>
        <w:ind w:left="2160" w:hanging="360"/>
      </w:pPr>
      <w:rPr>
        <w:rFonts w:ascii="Wingdings" w:hAnsi="Wingdings" w:hint="default"/>
      </w:rPr>
    </w:lvl>
    <w:lvl w:ilvl="3" w:tplc="924C026E" w:tentative="1">
      <w:start w:val="1"/>
      <w:numFmt w:val="bullet"/>
      <w:lvlText w:val=""/>
      <w:lvlJc w:val="left"/>
      <w:pPr>
        <w:tabs>
          <w:tab w:val="num" w:pos="2880"/>
        </w:tabs>
        <w:ind w:left="2880" w:hanging="360"/>
      </w:pPr>
      <w:rPr>
        <w:rFonts w:ascii="Wingdings" w:hAnsi="Wingdings" w:hint="default"/>
      </w:rPr>
    </w:lvl>
    <w:lvl w:ilvl="4" w:tplc="7E90C85E" w:tentative="1">
      <w:start w:val="1"/>
      <w:numFmt w:val="bullet"/>
      <w:lvlText w:val=""/>
      <w:lvlJc w:val="left"/>
      <w:pPr>
        <w:tabs>
          <w:tab w:val="num" w:pos="3600"/>
        </w:tabs>
        <w:ind w:left="3600" w:hanging="360"/>
      </w:pPr>
      <w:rPr>
        <w:rFonts w:ascii="Wingdings" w:hAnsi="Wingdings" w:hint="default"/>
      </w:rPr>
    </w:lvl>
    <w:lvl w:ilvl="5" w:tplc="59AEEEAA" w:tentative="1">
      <w:start w:val="1"/>
      <w:numFmt w:val="bullet"/>
      <w:lvlText w:val=""/>
      <w:lvlJc w:val="left"/>
      <w:pPr>
        <w:tabs>
          <w:tab w:val="num" w:pos="4320"/>
        </w:tabs>
        <w:ind w:left="4320" w:hanging="360"/>
      </w:pPr>
      <w:rPr>
        <w:rFonts w:ascii="Wingdings" w:hAnsi="Wingdings" w:hint="default"/>
      </w:rPr>
    </w:lvl>
    <w:lvl w:ilvl="6" w:tplc="6F5C76C6" w:tentative="1">
      <w:start w:val="1"/>
      <w:numFmt w:val="bullet"/>
      <w:lvlText w:val=""/>
      <w:lvlJc w:val="left"/>
      <w:pPr>
        <w:tabs>
          <w:tab w:val="num" w:pos="5040"/>
        </w:tabs>
        <w:ind w:left="5040" w:hanging="360"/>
      </w:pPr>
      <w:rPr>
        <w:rFonts w:ascii="Wingdings" w:hAnsi="Wingdings" w:hint="default"/>
      </w:rPr>
    </w:lvl>
    <w:lvl w:ilvl="7" w:tplc="1700E0BC" w:tentative="1">
      <w:start w:val="1"/>
      <w:numFmt w:val="bullet"/>
      <w:lvlText w:val=""/>
      <w:lvlJc w:val="left"/>
      <w:pPr>
        <w:tabs>
          <w:tab w:val="num" w:pos="5760"/>
        </w:tabs>
        <w:ind w:left="5760" w:hanging="360"/>
      </w:pPr>
      <w:rPr>
        <w:rFonts w:ascii="Wingdings" w:hAnsi="Wingdings" w:hint="default"/>
      </w:rPr>
    </w:lvl>
    <w:lvl w:ilvl="8" w:tplc="4240E74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052F6D"/>
    <w:multiLevelType w:val="hybridMultilevel"/>
    <w:tmpl w:val="9FFAB4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BE640C"/>
    <w:multiLevelType w:val="hybridMultilevel"/>
    <w:tmpl w:val="C26AF80E"/>
    <w:lvl w:ilvl="0" w:tplc="BB948F7C">
      <w:start w:val="1"/>
      <w:numFmt w:val="bullet"/>
      <w:lvlText w:val=""/>
      <w:lvlJc w:val="left"/>
      <w:pPr>
        <w:tabs>
          <w:tab w:val="num" w:pos="720"/>
        </w:tabs>
        <w:ind w:left="720" w:hanging="360"/>
      </w:pPr>
      <w:rPr>
        <w:rFonts w:ascii="Wingdings" w:hAnsi="Wingdings" w:hint="default"/>
      </w:rPr>
    </w:lvl>
    <w:lvl w:ilvl="1" w:tplc="21BA68FC" w:tentative="1">
      <w:start w:val="1"/>
      <w:numFmt w:val="bullet"/>
      <w:lvlText w:val=""/>
      <w:lvlJc w:val="left"/>
      <w:pPr>
        <w:tabs>
          <w:tab w:val="num" w:pos="1440"/>
        </w:tabs>
        <w:ind w:left="1440" w:hanging="360"/>
      </w:pPr>
      <w:rPr>
        <w:rFonts w:ascii="Wingdings" w:hAnsi="Wingdings" w:hint="default"/>
      </w:rPr>
    </w:lvl>
    <w:lvl w:ilvl="2" w:tplc="E8C2FECA" w:tentative="1">
      <w:start w:val="1"/>
      <w:numFmt w:val="bullet"/>
      <w:lvlText w:val=""/>
      <w:lvlJc w:val="left"/>
      <w:pPr>
        <w:tabs>
          <w:tab w:val="num" w:pos="2160"/>
        </w:tabs>
        <w:ind w:left="2160" w:hanging="360"/>
      </w:pPr>
      <w:rPr>
        <w:rFonts w:ascii="Wingdings" w:hAnsi="Wingdings" w:hint="default"/>
      </w:rPr>
    </w:lvl>
    <w:lvl w:ilvl="3" w:tplc="553C5BBE" w:tentative="1">
      <w:start w:val="1"/>
      <w:numFmt w:val="bullet"/>
      <w:lvlText w:val=""/>
      <w:lvlJc w:val="left"/>
      <w:pPr>
        <w:tabs>
          <w:tab w:val="num" w:pos="2880"/>
        </w:tabs>
        <w:ind w:left="2880" w:hanging="360"/>
      </w:pPr>
      <w:rPr>
        <w:rFonts w:ascii="Wingdings" w:hAnsi="Wingdings" w:hint="default"/>
      </w:rPr>
    </w:lvl>
    <w:lvl w:ilvl="4" w:tplc="F75ACDAE" w:tentative="1">
      <w:start w:val="1"/>
      <w:numFmt w:val="bullet"/>
      <w:lvlText w:val=""/>
      <w:lvlJc w:val="left"/>
      <w:pPr>
        <w:tabs>
          <w:tab w:val="num" w:pos="3600"/>
        </w:tabs>
        <w:ind w:left="3600" w:hanging="360"/>
      </w:pPr>
      <w:rPr>
        <w:rFonts w:ascii="Wingdings" w:hAnsi="Wingdings" w:hint="default"/>
      </w:rPr>
    </w:lvl>
    <w:lvl w:ilvl="5" w:tplc="2EE0CC86" w:tentative="1">
      <w:start w:val="1"/>
      <w:numFmt w:val="bullet"/>
      <w:lvlText w:val=""/>
      <w:lvlJc w:val="left"/>
      <w:pPr>
        <w:tabs>
          <w:tab w:val="num" w:pos="4320"/>
        </w:tabs>
        <w:ind w:left="4320" w:hanging="360"/>
      </w:pPr>
      <w:rPr>
        <w:rFonts w:ascii="Wingdings" w:hAnsi="Wingdings" w:hint="default"/>
      </w:rPr>
    </w:lvl>
    <w:lvl w:ilvl="6" w:tplc="AC1A0F0E" w:tentative="1">
      <w:start w:val="1"/>
      <w:numFmt w:val="bullet"/>
      <w:lvlText w:val=""/>
      <w:lvlJc w:val="left"/>
      <w:pPr>
        <w:tabs>
          <w:tab w:val="num" w:pos="5040"/>
        </w:tabs>
        <w:ind w:left="5040" w:hanging="360"/>
      </w:pPr>
      <w:rPr>
        <w:rFonts w:ascii="Wingdings" w:hAnsi="Wingdings" w:hint="default"/>
      </w:rPr>
    </w:lvl>
    <w:lvl w:ilvl="7" w:tplc="E24044A6" w:tentative="1">
      <w:start w:val="1"/>
      <w:numFmt w:val="bullet"/>
      <w:lvlText w:val=""/>
      <w:lvlJc w:val="left"/>
      <w:pPr>
        <w:tabs>
          <w:tab w:val="num" w:pos="5760"/>
        </w:tabs>
        <w:ind w:left="5760" w:hanging="360"/>
      </w:pPr>
      <w:rPr>
        <w:rFonts w:ascii="Wingdings" w:hAnsi="Wingdings" w:hint="default"/>
      </w:rPr>
    </w:lvl>
    <w:lvl w:ilvl="8" w:tplc="195E914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A4237D"/>
    <w:multiLevelType w:val="hybridMultilevel"/>
    <w:tmpl w:val="6450D0B4"/>
    <w:lvl w:ilvl="0" w:tplc="09069DDE">
      <w:start w:val="1"/>
      <w:numFmt w:val="bullet"/>
      <w:lvlText w:val=""/>
      <w:lvlJc w:val="left"/>
      <w:pPr>
        <w:tabs>
          <w:tab w:val="num" w:pos="720"/>
        </w:tabs>
        <w:ind w:left="720" w:hanging="360"/>
      </w:pPr>
      <w:rPr>
        <w:rFonts w:ascii="Wingdings" w:hAnsi="Wingdings" w:hint="default"/>
      </w:rPr>
    </w:lvl>
    <w:lvl w:ilvl="1" w:tplc="CB3EA244" w:tentative="1">
      <w:start w:val="1"/>
      <w:numFmt w:val="bullet"/>
      <w:lvlText w:val=""/>
      <w:lvlJc w:val="left"/>
      <w:pPr>
        <w:tabs>
          <w:tab w:val="num" w:pos="1440"/>
        </w:tabs>
        <w:ind w:left="1440" w:hanging="360"/>
      </w:pPr>
      <w:rPr>
        <w:rFonts w:ascii="Wingdings" w:hAnsi="Wingdings" w:hint="default"/>
      </w:rPr>
    </w:lvl>
    <w:lvl w:ilvl="2" w:tplc="A55AF50A" w:tentative="1">
      <w:start w:val="1"/>
      <w:numFmt w:val="bullet"/>
      <w:lvlText w:val=""/>
      <w:lvlJc w:val="left"/>
      <w:pPr>
        <w:tabs>
          <w:tab w:val="num" w:pos="2160"/>
        </w:tabs>
        <w:ind w:left="2160" w:hanging="360"/>
      </w:pPr>
      <w:rPr>
        <w:rFonts w:ascii="Wingdings" w:hAnsi="Wingdings" w:hint="default"/>
      </w:rPr>
    </w:lvl>
    <w:lvl w:ilvl="3" w:tplc="27EE23D0" w:tentative="1">
      <w:start w:val="1"/>
      <w:numFmt w:val="bullet"/>
      <w:lvlText w:val=""/>
      <w:lvlJc w:val="left"/>
      <w:pPr>
        <w:tabs>
          <w:tab w:val="num" w:pos="2880"/>
        </w:tabs>
        <w:ind w:left="2880" w:hanging="360"/>
      </w:pPr>
      <w:rPr>
        <w:rFonts w:ascii="Wingdings" w:hAnsi="Wingdings" w:hint="default"/>
      </w:rPr>
    </w:lvl>
    <w:lvl w:ilvl="4" w:tplc="6EB20D8C" w:tentative="1">
      <w:start w:val="1"/>
      <w:numFmt w:val="bullet"/>
      <w:lvlText w:val=""/>
      <w:lvlJc w:val="left"/>
      <w:pPr>
        <w:tabs>
          <w:tab w:val="num" w:pos="3600"/>
        </w:tabs>
        <w:ind w:left="3600" w:hanging="360"/>
      </w:pPr>
      <w:rPr>
        <w:rFonts w:ascii="Wingdings" w:hAnsi="Wingdings" w:hint="default"/>
      </w:rPr>
    </w:lvl>
    <w:lvl w:ilvl="5" w:tplc="2E3E5D2C" w:tentative="1">
      <w:start w:val="1"/>
      <w:numFmt w:val="bullet"/>
      <w:lvlText w:val=""/>
      <w:lvlJc w:val="left"/>
      <w:pPr>
        <w:tabs>
          <w:tab w:val="num" w:pos="4320"/>
        </w:tabs>
        <w:ind w:left="4320" w:hanging="360"/>
      </w:pPr>
      <w:rPr>
        <w:rFonts w:ascii="Wingdings" w:hAnsi="Wingdings" w:hint="default"/>
      </w:rPr>
    </w:lvl>
    <w:lvl w:ilvl="6" w:tplc="B76E6C4C" w:tentative="1">
      <w:start w:val="1"/>
      <w:numFmt w:val="bullet"/>
      <w:lvlText w:val=""/>
      <w:lvlJc w:val="left"/>
      <w:pPr>
        <w:tabs>
          <w:tab w:val="num" w:pos="5040"/>
        </w:tabs>
        <w:ind w:left="5040" w:hanging="360"/>
      </w:pPr>
      <w:rPr>
        <w:rFonts w:ascii="Wingdings" w:hAnsi="Wingdings" w:hint="default"/>
      </w:rPr>
    </w:lvl>
    <w:lvl w:ilvl="7" w:tplc="315C2088" w:tentative="1">
      <w:start w:val="1"/>
      <w:numFmt w:val="bullet"/>
      <w:lvlText w:val=""/>
      <w:lvlJc w:val="left"/>
      <w:pPr>
        <w:tabs>
          <w:tab w:val="num" w:pos="5760"/>
        </w:tabs>
        <w:ind w:left="5760" w:hanging="360"/>
      </w:pPr>
      <w:rPr>
        <w:rFonts w:ascii="Wingdings" w:hAnsi="Wingdings" w:hint="default"/>
      </w:rPr>
    </w:lvl>
    <w:lvl w:ilvl="8" w:tplc="59CC53F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300CF5"/>
    <w:multiLevelType w:val="hybridMultilevel"/>
    <w:tmpl w:val="7ED67D3A"/>
    <w:lvl w:ilvl="0" w:tplc="8E281D5A">
      <w:start w:val="1"/>
      <w:numFmt w:val="bullet"/>
      <w:lvlText w:val=""/>
      <w:lvlJc w:val="left"/>
      <w:pPr>
        <w:tabs>
          <w:tab w:val="num" w:pos="720"/>
        </w:tabs>
        <w:ind w:left="720" w:hanging="360"/>
      </w:pPr>
      <w:rPr>
        <w:rFonts w:ascii="Wingdings" w:hAnsi="Wingdings" w:hint="default"/>
      </w:rPr>
    </w:lvl>
    <w:lvl w:ilvl="1" w:tplc="4B8A4D10" w:tentative="1">
      <w:start w:val="1"/>
      <w:numFmt w:val="bullet"/>
      <w:lvlText w:val=""/>
      <w:lvlJc w:val="left"/>
      <w:pPr>
        <w:tabs>
          <w:tab w:val="num" w:pos="1440"/>
        </w:tabs>
        <w:ind w:left="1440" w:hanging="360"/>
      </w:pPr>
      <w:rPr>
        <w:rFonts w:ascii="Wingdings" w:hAnsi="Wingdings" w:hint="default"/>
      </w:rPr>
    </w:lvl>
    <w:lvl w:ilvl="2" w:tplc="E4CAD2D2" w:tentative="1">
      <w:start w:val="1"/>
      <w:numFmt w:val="bullet"/>
      <w:lvlText w:val=""/>
      <w:lvlJc w:val="left"/>
      <w:pPr>
        <w:tabs>
          <w:tab w:val="num" w:pos="2160"/>
        </w:tabs>
        <w:ind w:left="2160" w:hanging="360"/>
      </w:pPr>
      <w:rPr>
        <w:rFonts w:ascii="Wingdings" w:hAnsi="Wingdings" w:hint="default"/>
      </w:rPr>
    </w:lvl>
    <w:lvl w:ilvl="3" w:tplc="4B6A8A82" w:tentative="1">
      <w:start w:val="1"/>
      <w:numFmt w:val="bullet"/>
      <w:lvlText w:val=""/>
      <w:lvlJc w:val="left"/>
      <w:pPr>
        <w:tabs>
          <w:tab w:val="num" w:pos="2880"/>
        </w:tabs>
        <w:ind w:left="2880" w:hanging="360"/>
      </w:pPr>
      <w:rPr>
        <w:rFonts w:ascii="Wingdings" w:hAnsi="Wingdings" w:hint="default"/>
      </w:rPr>
    </w:lvl>
    <w:lvl w:ilvl="4" w:tplc="11E6FEC4" w:tentative="1">
      <w:start w:val="1"/>
      <w:numFmt w:val="bullet"/>
      <w:lvlText w:val=""/>
      <w:lvlJc w:val="left"/>
      <w:pPr>
        <w:tabs>
          <w:tab w:val="num" w:pos="3600"/>
        </w:tabs>
        <w:ind w:left="3600" w:hanging="360"/>
      </w:pPr>
      <w:rPr>
        <w:rFonts w:ascii="Wingdings" w:hAnsi="Wingdings" w:hint="default"/>
      </w:rPr>
    </w:lvl>
    <w:lvl w:ilvl="5" w:tplc="52842864" w:tentative="1">
      <w:start w:val="1"/>
      <w:numFmt w:val="bullet"/>
      <w:lvlText w:val=""/>
      <w:lvlJc w:val="left"/>
      <w:pPr>
        <w:tabs>
          <w:tab w:val="num" w:pos="4320"/>
        </w:tabs>
        <w:ind w:left="4320" w:hanging="360"/>
      </w:pPr>
      <w:rPr>
        <w:rFonts w:ascii="Wingdings" w:hAnsi="Wingdings" w:hint="default"/>
      </w:rPr>
    </w:lvl>
    <w:lvl w:ilvl="6" w:tplc="DF845018" w:tentative="1">
      <w:start w:val="1"/>
      <w:numFmt w:val="bullet"/>
      <w:lvlText w:val=""/>
      <w:lvlJc w:val="left"/>
      <w:pPr>
        <w:tabs>
          <w:tab w:val="num" w:pos="5040"/>
        </w:tabs>
        <w:ind w:left="5040" w:hanging="360"/>
      </w:pPr>
      <w:rPr>
        <w:rFonts w:ascii="Wingdings" w:hAnsi="Wingdings" w:hint="default"/>
      </w:rPr>
    </w:lvl>
    <w:lvl w:ilvl="7" w:tplc="117404E0" w:tentative="1">
      <w:start w:val="1"/>
      <w:numFmt w:val="bullet"/>
      <w:lvlText w:val=""/>
      <w:lvlJc w:val="left"/>
      <w:pPr>
        <w:tabs>
          <w:tab w:val="num" w:pos="5760"/>
        </w:tabs>
        <w:ind w:left="5760" w:hanging="360"/>
      </w:pPr>
      <w:rPr>
        <w:rFonts w:ascii="Wingdings" w:hAnsi="Wingdings" w:hint="default"/>
      </w:rPr>
    </w:lvl>
    <w:lvl w:ilvl="8" w:tplc="75723BE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D8298C"/>
    <w:multiLevelType w:val="hybridMultilevel"/>
    <w:tmpl w:val="4FCCBA7C"/>
    <w:lvl w:ilvl="0" w:tplc="5BCE5AF2">
      <w:start w:val="1"/>
      <w:numFmt w:val="decimal"/>
      <w:lvlText w:val="%1"/>
      <w:lvlJc w:val="left"/>
      <w:pPr>
        <w:ind w:left="684" w:hanging="492"/>
      </w:pPr>
      <w:rPr>
        <w:rFonts w:hint="default"/>
      </w:rPr>
    </w:lvl>
    <w:lvl w:ilvl="1" w:tplc="04190019" w:tentative="1">
      <w:start w:val="1"/>
      <w:numFmt w:val="lowerLetter"/>
      <w:lvlText w:val="%2."/>
      <w:lvlJc w:val="left"/>
      <w:pPr>
        <w:ind w:left="1272" w:hanging="360"/>
      </w:pPr>
    </w:lvl>
    <w:lvl w:ilvl="2" w:tplc="0419001B" w:tentative="1">
      <w:start w:val="1"/>
      <w:numFmt w:val="lowerRoman"/>
      <w:lvlText w:val="%3."/>
      <w:lvlJc w:val="right"/>
      <w:pPr>
        <w:ind w:left="1992" w:hanging="180"/>
      </w:pPr>
    </w:lvl>
    <w:lvl w:ilvl="3" w:tplc="0419000F" w:tentative="1">
      <w:start w:val="1"/>
      <w:numFmt w:val="decimal"/>
      <w:lvlText w:val="%4."/>
      <w:lvlJc w:val="left"/>
      <w:pPr>
        <w:ind w:left="2712" w:hanging="360"/>
      </w:pPr>
    </w:lvl>
    <w:lvl w:ilvl="4" w:tplc="04190019" w:tentative="1">
      <w:start w:val="1"/>
      <w:numFmt w:val="lowerLetter"/>
      <w:lvlText w:val="%5."/>
      <w:lvlJc w:val="left"/>
      <w:pPr>
        <w:ind w:left="3432" w:hanging="360"/>
      </w:pPr>
    </w:lvl>
    <w:lvl w:ilvl="5" w:tplc="0419001B" w:tentative="1">
      <w:start w:val="1"/>
      <w:numFmt w:val="lowerRoman"/>
      <w:lvlText w:val="%6."/>
      <w:lvlJc w:val="right"/>
      <w:pPr>
        <w:ind w:left="4152" w:hanging="180"/>
      </w:pPr>
    </w:lvl>
    <w:lvl w:ilvl="6" w:tplc="0419000F" w:tentative="1">
      <w:start w:val="1"/>
      <w:numFmt w:val="decimal"/>
      <w:lvlText w:val="%7."/>
      <w:lvlJc w:val="left"/>
      <w:pPr>
        <w:ind w:left="4872" w:hanging="360"/>
      </w:pPr>
    </w:lvl>
    <w:lvl w:ilvl="7" w:tplc="04190019" w:tentative="1">
      <w:start w:val="1"/>
      <w:numFmt w:val="lowerLetter"/>
      <w:lvlText w:val="%8."/>
      <w:lvlJc w:val="left"/>
      <w:pPr>
        <w:ind w:left="5592" w:hanging="360"/>
      </w:pPr>
    </w:lvl>
    <w:lvl w:ilvl="8" w:tplc="0419001B" w:tentative="1">
      <w:start w:val="1"/>
      <w:numFmt w:val="lowerRoman"/>
      <w:lvlText w:val="%9."/>
      <w:lvlJc w:val="right"/>
      <w:pPr>
        <w:ind w:left="6312" w:hanging="180"/>
      </w:pPr>
    </w:lvl>
  </w:abstractNum>
  <w:abstractNum w:abstractNumId="27" w15:restartNumberingAfterBreak="0">
    <w:nsid w:val="60A56F69"/>
    <w:multiLevelType w:val="hybridMultilevel"/>
    <w:tmpl w:val="48BCA4BC"/>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hint="default"/>
      </w:rPr>
    </w:lvl>
    <w:lvl w:ilvl="2" w:tplc="04190005">
      <w:start w:val="1"/>
      <w:numFmt w:val="bullet"/>
      <w:lvlText w:val=""/>
      <w:lvlJc w:val="left"/>
      <w:pPr>
        <w:tabs>
          <w:tab w:val="num" w:pos="2444"/>
        </w:tabs>
        <w:ind w:left="2444" w:hanging="360"/>
      </w:pPr>
      <w:rPr>
        <w:rFonts w:ascii="Wingdings" w:hAnsi="Wingdings" w:hint="default"/>
      </w:rPr>
    </w:lvl>
    <w:lvl w:ilvl="3" w:tplc="04190001">
      <w:start w:val="1"/>
      <w:numFmt w:val="bullet"/>
      <w:lvlText w:val=""/>
      <w:lvlJc w:val="left"/>
      <w:pPr>
        <w:tabs>
          <w:tab w:val="num" w:pos="3164"/>
        </w:tabs>
        <w:ind w:left="3164" w:hanging="360"/>
      </w:pPr>
      <w:rPr>
        <w:rFonts w:ascii="Symbol" w:hAnsi="Symbol" w:hint="default"/>
      </w:rPr>
    </w:lvl>
    <w:lvl w:ilvl="4" w:tplc="04190003">
      <w:start w:val="1"/>
      <w:numFmt w:val="bullet"/>
      <w:lvlText w:val="o"/>
      <w:lvlJc w:val="left"/>
      <w:pPr>
        <w:tabs>
          <w:tab w:val="num" w:pos="3884"/>
        </w:tabs>
        <w:ind w:left="3884" w:hanging="360"/>
      </w:pPr>
      <w:rPr>
        <w:rFonts w:ascii="Courier New" w:hAnsi="Courier New" w:hint="default"/>
      </w:rPr>
    </w:lvl>
    <w:lvl w:ilvl="5" w:tplc="04190005">
      <w:start w:val="1"/>
      <w:numFmt w:val="bullet"/>
      <w:lvlText w:val=""/>
      <w:lvlJc w:val="left"/>
      <w:pPr>
        <w:tabs>
          <w:tab w:val="num" w:pos="4604"/>
        </w:tabs>
        <w:ind w:left="4604" w:hanging="360"/>
      </w:pPr>
      <w:rPr>
        <w:rFonts w:ascii="Wingdings" w:hAnsi="Wingdings" w:hint="default"/>
      </w:rPr>
    </w:lvl>
    <w:lvl w:ilvl="6" w:tplc="04190001">
      <w:start w:val="1"/>
      <w:numFmt w:val="bullet"/>
      <w:lvlText w:val=""/>
      <w:lvlJc w:val="left"/>
      <w:pPr>
        <w:tabs>
          <w:tab w:val="num" w:pos="5324"/>
        </w:tabs>
        <w:ind w:left="5324" w:hanging="360"/>
      </w:pPr>
      <w:rPr>
        <w:rFonts w:ascii="Symbol" w:hAnsi="Symbol" w:hint="default"/>
      </w:rPr>
    </w:lvl>
    <w:lvl w:ilvl="7" w:tplc="04190003">
      <w:start w:val="1"/>
      <w:numFmt w:val="bullet"/>
      <w:lvlText w:val="o"/>
      <w:lvlJc w:val="left"/>
      <w:pPr>
        <w:tabs>
          <w:tab w:val="num" w:pos="6044"/>
        </w:tabs>
        <w:ind w:left="6044" w:hanging="360"/>
      </w:pPr>
      <w:rPr>
        <w:rFonts w:ascii="Courier New" w:hAnsi="Courier New" w:hint="default"/>
      </w:rPr>
    </w:lvl>
    <w:lvl w:ilvl="8" w:tplc="04190005">
      <w:start w:val="1"/>
      <w:numFmt w:val="bullet"/>
      <w:lvlText w:val=""/>
      <w:lvlJc w:val="left"/>
      <w:pPr>
        <w:tabs>
          <w:tab w:val="num" w:pos="6764"/>
        </w:tabs>
        <w:ind w:left="6764" w:hanging="360"/>
      </w:pPr>
      <w:rPr>
        <w:rFonts w:ascii="Wingdings" w:hAnsi="Wingdings" w:hint="default"/>
      </w:rPr>
    </w:lvl>
  </w:abstractNum>
  <w:abstractNum w:abstractNumId="28" w15:restartNumberingAfterBreak="0">
    <w:nsid w:val="62B33EC9"/>
    <w:multiLevelType w:val="hybridMultilevel"/>
    <w:tmpl w:val="D0749AAE"/>
    <w:lvl w:ilvl="0" w:tplc="6F9AEE24">
      <w:start w:val="1"/>
      <w:numFmt w:val="bullet"/>
      <w:lvlText w:val="•"/>
      <w:lvlJc w:val="left"/>
      <w:pPr>
        <w:tabs>
          <w:tab w:val="num" w:pos="720"/>
        </w:tabs>
        <w:ind w:left="720" w:hanging="360"/>
      </w:pPr>
      <w:rPr>
        <w:rFonts w:ascii="Arial" w:hAnsi="Arial" w:hint="default"/>
      </w:rPr>
    </w:lvl>
    <w:lvl w:ilvl="1" w:tplc="76F89D72" w:tentative="1">
      <w:start w:val="1"/>
      <w:numFmt w:val="bullet"/>
      <w:lvlText w:val="•"/>
      <w:lvlJc w:val="left"/>
      <w:pPr>
        <w:tabs>
          <w:tab w:val="num" w:pos="1440"/>
        </w:tabs>
        <w:ind w:left="1440" w:hanging="360"/>
      </w:pPr>
      <w:rPr>
        <w:rFonts w:ascii="Arial" w:hAnsi="Arial" w:hint="default"/>
      </w:rPr>
    </w:lvl>
    <w:lvl w:ilvl="2" w:tplc="95E29980" w:tentative="1">
      <w:start w:val="1"/>
      <w:numFmt w:val="bullet"/>
      <w:lvlText w:val="•"/>
      <w:lvlJc w:val="left"/>
      <w:pPr>
        <w:tabs>
          <w:tab w:val="num" w:pos="2160"/>
        </w:tabs>
        <w:ind w:left="2160" w:hanging="360"/>
      </w:pPr>
      <w:rPr>
        <w:rFonts w:ascii="Arial" w:hAnsi="Arial" w:hint="default"/>
      </w:rPr>
    </w:lvl>
    <w:lvl w:ilvl="3" w:tplc="4C5CCF2C" w:tentative="1">
      <w:start w:val="1"/>
      <w:numFmt w:val="bullet"/>
      <w:lvlText w:val="•"/>
      <w:lvlJc w:val="left"/>
      <w:pPr>
        <w:tabs>
          <w:tab w:val="num" w:pos="2880"/>
        </w:tabs>
        <w:ind w:left="2880" w:hanging="360"/>
      </w:pPr>
      <w:rPr>
        <w:rFonts w:ascii="Arial" w:hAnsi="Arial" w:hint="default"/>
      </w:rPr>
    </w:lvl>
    <w:lvl w:ilvl="4" w:tplc="42E0EDCC" w:tentative="1">
      <w:start w:val="1"/>
      <w:numFmt w:val="bullet"/>
      <w:lvlText w:val="•"/>
      <w:lvlJc w:val="left"/>
      <w:pPr>
        <w:tabs>
          <w:tab w:val="num" w:pos="3600"/>
        </w:tabs>
        <w:ind w:left="3600" w:hanging="360"/>
      </w:pPr>
      <w:rPr>
        <w:rFonts w:ascii="Arial" w:hAnsi="Arial" w:hint="default"/>
      </w:rPr>
    </w:lvl>
    <w:lvl w:ilvl="5" w:tplc="5E94D45E" w:tentative="1">
      <w:start w:val="1"/>
      <w:numFmt w:val="bullet"/>
      <w:lvlText w:val="•"/>
      <w:lvlJc w:val="left"/>
      <w:pPr>
        <w:tabs>
          <w:tab w:val="num" w:pos="4320"/>
        </w:tabs>
        <w:ind w:left="4320" w:hanging="360"/>
      </w:pPr>
      <w:rPr>
        <w:rFonts w:ascii="Arial" w:hAnsi="Arial" w:hint="default"/>
      </w:rPr>
    </w:lvl>
    <w:lvl w:ilvl="6" w:tplc="B14C2706" w:tentative="1">
      <w:start w:val="1"/>
      <w:numFmt w:val="bullet"/>
      <w:lvlText w:val="•"/>
      <w:lvlJc w:val="left"/>
      <w:pPr>
        <w:tabs>
          <w:tab w:val="num" w:pos="5040"/>
        </w:tabs>
        <w:ind w:left="5040" w:hanging="360"/>
      </w:pPr>
      <w:rPr>
        <w:rFonts w:ascii="Arial" w:hAnsi="Arial" w:hint="default"/>
      </w:rPr>
    </w:lvl>
    <w:lvl w:ilvl="7" w:tplc="9240136A" w:tentative="1">
      <w:start w:val="1"/>
      <w:numFmt w:val="bullet"/>
      <w:lvlText w:val="•"/>
      <w:lvlJc w:val="left"/>
      <w:pPr>
        <w:tabs>
          <w:tab w:val="num" w:pos="5760"/>
        </w:tabs>
        <w:ind w:left="5760" w:hanging="360"/>
      </w:pPr>
      <w:rPr>
        <w:rFonts w:ascii="Arial" w:hAnsi="Arial" w:hint="default"/>
      </w:rPr>
    </w:lvl>
    <w:lvl w:ilvl="8" w:tplc="24DEA78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38649F9"/>
    <w:multiLevelType w:val="hybridMultilevel"/>
    <w:tmpl w:val="1974D68C"/>
    <w:lvl w:ilvl="0" w:tplc="56069A1E">
      <w:start w:val="1"/>
      <w:numFmt w:val="bullet"/>
      <w:lvlText w:val=""/>
      <w:lvlJc w:val="left"/>
      <w:pPr>
        <w:tabs>
          <w:tab w:val="num" w:pos="720"/>
        </w:tabs>
        <w:ind w:left="720" w:hanging="360"/>
      </w:pPr>
      <w:rPr>
        <w:rFonts w:ascii="Wingdings" w:hAnsi="Wingdings" w:hint="default"/>
      </w:rPr>
    </w:lvl>
    <w:lvl w:ilvl="1" w:tplc="E7F674E4" w:tentative="1">
      <w:start w:val="1"/>
      <w:numFmt w:val="bullet"/>
      <w:lvlText w:val=""/>
      <w:lvlJc w:val="left"/>
      <w:pPr>
        <w:tabs>
          <w:tab w:val="num" w:pos="1440"/>
        </w:tabs>
        <w:ind w:left="1440" w:hanging="360"/>
      </w:pPr>
      <w:rPr>
        <w:rFonts w:ascii="Wingdings" w:hAnsi="Wingdings" w:hint="default"/>
      </w:rPr>
    </w:lvl>
    <w:lvl w:ilvl="2" w:tplc="F2125A7E" w:tentative="1">
      <w:start w:val="1"/>
      <w:numFmt w:val="bullet"/>
      <w:lvlText w:val=""/>
      <w:lvlJc w:val="left"/>
      <w:pPr>
        <w:tabs>
          <w:tab w:val="num" w:pos="2160"/>
        </w:tabs>
        <w:ind w:left="2160" w:hanging="360"/>
      </w:pPr>
      <w:rPr>
        <w:rFonts w:ascii="Wingdings" w:hAnsi="Wingdings" w:hint="default"/>
      </w:rPr>
    </w:lvl>
    <w:lvl w:ilvl="3" w:tplc="2244F3F6" w:tentative="1">
      <w:start w:val="1"/>
      <w:numFmt w:val="bullet"/>
      <w:lvlText w:val=""/>
      <w:lvlJc w:val="left"/>
      <w:pPr>
        <w:tabs>
          <w:tab w:val="num" w:pos="2880"/>
        </w:tabs>
        <w:ind w:left="2880" w:hanging="360"/>
      </w:pPr>
      <w:rPr>
        <w:rFonts w:ascii="Wingdings" w:hAnsi="Wingdings" w:hint="default"/>
      </w:rPr>
    </w:lvl>
    <w:lvl w:ilvl="4" w:tplc="AB1842BA" w:tentative="1">
      <w:start w:val="1"/>
      <w:numFmt w:val="bullet"/>
      <w:lvlText w:val=""/>
      <w:lvlJc w:val="left"/>
      <w:pPr>
        <w:tabs>
          <w:tab w:val="num" w:pos="3600"/>
        </w:tabs>
        <w:ind w:left="3600" w:hanging="360"/>
      </w:pPr>
      <w:rPr>
        <w:rFonts w:ascii="Wingdings" w:hAnsi="Wingdings" w:hint="default"/>
      </w:rPr>
    </w:lvl>
    <w:lvl w:ilvl="5" w:tplc="43F22316" w:tentative="1">
      <w:start w:val="1"/>
      <w:numFmt w:val="bullet"/>
      <w:lvlText w:val=""/>
      <w:lvlJc w:val="left"/>
      <w:pPr>
        <w:tabs>
          <w:tab w:val="num" w:pos="4320"/>
        </w:tabs>
        <w:ind w:left="4320" w:hanging="360"/>
      </w:pPr>
      <w:rPr>
        <w:rFonts w:ascii="Wingdings" w:hAnsi="Wingdings" w:hint="default"/>
      </w:rPr>
    </w:lvl>
    <w:lvl w:ilvl="6" w:tplc="5FFCAF0E" w:tentative="1">
      <w:start w:val="1"/>
      <w:numFmt w:val="bullet"/>
      <w:lvlText w:val=""/>
      <w:lvlJc w:val="left"/>
      <w:pPr>
        <w:tabs>
          <w:tab w:val="num" w:pos="5040"/>
        </w:tabs>
        <w:ind w:left="5040" w:hanging="360"/>
      </w:pPr>
      <w:rPr>
        <w:rFonts w:ascii="Wingdings" w:hAnsi="Wingdings" w:hint="default"/>
      </w:rPr>
    </w:lvl>
    <w:lvl w:ilvl="7" w:tplc="5CDE3208" w:tentative="1">
      <w:start w:val="1"/>
      <w:numFmt w:val="bullet"/>
      <w:lvlText w:val=""/>
      <w:lvlJc w:val="left"/>
      <w:pPr>
        <w:tabs>
          <w:tab w:val="num" w:pos="5760"/>
        </w:tabs>
        <w:ind w:left="5760" w:hanging="360"/>
      </w:pPr>
      <w:rPr>
        <w:rFonts w:ascii="Wingdings" w:hAnsi="Wingdings" w:hint="default"/>
      </w:rPr>
    </w:lvl>
    <w:lvl w:ilvl="8" w:tplc="B896DB2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F6FDB"/>
    <w:multiLevelType w:val="multilevel"/>
    <w:tmpl w:val="D8FA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CE0F9A"/>
    <w:multiLevelType w:val="hybridMultilevel"/>
    <w:tmpl w:val="912CB15A"/>
    <w:lvl w:ilvl="0" w:tplc="58BC9B80">
      <w:start w:val="1"/>
      <w:numFmt w:val="bullet"/>
      <w:lvlText w:val=""/>
      <w:lvlJc w:val="left"/>
      <w:pPr>
        <w:tabs>
          <w:tab w:val="num" w:pos="720"/>
        </w:tabs>
        <w:ind w:left="720" w:hanging="360"/>
      </w:pPr>
      <w:rPr>
        <w:rFonts w:ascii="Wingdings" w:hAnsi="Wingdings" w:hint="default"/>
      </w:rPr>
    </w:lvl>
    <w:lvl w:ilvl="1" w:tplc="03960862" w:tentative="1">
      <w:start w:val="1"/>
      <w:numFmt w:val="bullet"/>
      <w:lvlText w:val=""/>
      <w:lvlJc w:val="left"/>
      <w:pPr>
        <w:tabs>
          <w:tab w:val="num" w:pos="1440"/>
        </w:tabs>
        <w:ind w:left="1440" w:hanging="360"/>
      </w:pPr>
      <w:rPr>
        <w:rFonts w:ascii="Wingdings" w:hAnsi="Wingdings" w:hint="default"/>
      </w:rPr>
    </w:lvl>
    <w:lvl w:ilvl="2" w:tplc="0A56C0B0" w:tentative="1">
      <w:start w:val="1"/>
      <w:numFmt w:val="bullet"/>
      <w:lvlText w:val=""/>
      <w:lvlJc w:val="left"/>
      <w:pPr>
        <w:tabs>
          <w:tab w:val="num" w:pos="2160"/>
        </w:tabs>
        <w:ind w:left="2160" w:hanging="360"/>
      </w:pPr>
      <w:rPr>
        <w:rFonts w:ascii="Wingdings" w:hAnsi="Wingdings" w:hint="default"/>
      </w:rPr>
    </w:lvl>
    <w:lvl w:ilvl="3" w:tplc="B686D26C" w:tentative="1">
      <w:start w:val="1"/>
      <w:numFmt w:val="bullet"/>
      <w:lvlText w:val=""/>
      <w:lvlJc w:val="left"/>
      <w:pPr>
        <w:tabs>
          <w:tab w:val="num" w:pos="2880"/>
        </w:tabs>
        <w:ind w:left="2880" w:hanging="360"/>
      </w:pPr>
      <w:rPr>
        <w:rFonts w:ascii="Wingdings" w:hAnsi="Wingdings" w:hint="default"/>
      </w:rPr>
    </w:lvl>
    <w:lvl w:ilvl="4" w:tplc="374EFFC6" w:tentative="1">
      <w:start w:val="1"/>
      <w:numFmt w:val="bullet"/>
      <w:lvlText w:val=""/>
      <w:lvlJc w:val="left"/>
      <w:pPr>
        <w:tabs>
          <w:tab w:val="num" w:pos="3600"/>
        </w:tabs>
        <w:ind w:left="3600" w:hanging="360"/>
      </w:pPr>
      <w:rPr>
        <w:rFonts w:ascii="Wingdings" w:hAnsi="Wingdings" w:hint="default"/>
      </w:rPr>
    </w:lvl>
    <w:lvl w:ilvl="5" w:tplc="D81AEFEE" w:tentative="1">
      <w:start w:val="1"/>
      <w:numFmt w:val="bullet"/>
      <w:lvlText w:val=""/>
      <w:lvlJc w:val="left"/>
      <w:pPr>
        <w:tabs>
          <w:tab w:val="num" w:pos="4320"/>
        </w:tabs>
        <w:ind w:left="4320" w:hanging="360"/>
      </w:pPr>
      <w:rPr>
        <w:rFonts w:ascii="Wingdings" w:hAnsi="Wingdings" w:hint="default"/>
      </w:rPr>
    </w:lvl>
    <w:lvl w:ilvl="6" w:tplc="0BF06454" w:tentative="1">
      <w:start w:val="1"/>
      <w:numFmt w:val="bullet"/>
      <w:lvlText w:val=""/>
      <w:lvlJc w:val="left"/>
      <w:pPr>
        <w:tabs>
          <w:tab w:val="num" w:pos="5040"/>
        </w:tabs>
        <w:ind w:left="5040" w:hanging="360"/>
      </w:pPr>
      <w:rPr>
        <w:rFonts w:ascii="Wingdings" w:hAnsi="Wingdings" w:hint="default"/>
      </w:rPr>
    </w:lvl>
    <w:lvl w:ilvl="7" w:tplc="3ECEB744" w:tentative="1">
      <w:start w:val="1"/>
      <w:numFmt w:val="bullet"/>
      <w:lvlText w:val=""/>
      <w:lvlJc w:val="left"/>
      <w:pPr>
        <w:tabs>
          <w:tab w:val="num" w:pos="5760"/>
        </w:tabs>
        <w:ind w:left="5760" w:hanging="360"/>
      </w:pPr>
      <w:rPr>
        <w:rFonts w:ascii="Wingdings" w:hAnsi="Wingdings" w:hint="default"/>
      </w:rPr>
    </w:lvl>
    <w:lvl w:ilvl="8" w:tplc="49BAC61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633FF0"/>
    <w:multiLevelType w:val="hybridMultilevel"/>
    <w:tmpl w:val="3DF0B1D2"/>
    <w:lvl w:ilvl="0" w:tplc="6D1EB8FA">
      <w:start w:val="1"/>
      <w:numFmt w:val="bullet"/>
      <w:pStyle w:val="1"/>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CA104B"/>
    <w:multiLevelType w:val="multilevel"/>
    <w:tmpl w:val="7780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6F0330"/>
    <w:multiLevelType w:val="hybridMultilevel"/>
    <w:tmpl w:val="E64A34F4"/>
    <w:lvl w:ilvl="0" w:tplc="D4E876A0">
      <w:start w:val="1"/>
      <w:numFmt w:val="bullet"/>
      <w:lvlText w:val=""/>
      <w:lvlJc w:val="left"/>
      <w:pPr>
        <w:tabs>
          <w:tab w:val="num" w:pos="720"/>
        </w:tabs>
        <w:ind w:left="720" w:hanging="360"/>
      </w:pPr>
      <w:rPr>
        <w:rFonts w:ascii="Wingdings" w:hAnsi="Wingdings" w:hint="default"/>
      </w:rPr>
    </w:lvl>
    <w:lvl w:ilvl="1" w:tplc="44C84018" w:tentative="1">
      <w:start w:val="1"/>
      <w:numFmt w:val="bullet"/>
      <w:lvlText w:val=""/>
      <w:lvlJc w:val="left"/>
      <w:pPr>
        <w:tabs>
          <w:tab w:val="num" w:pos="1440"/>
        </w:tabs>
        <w:ind w:left="1440" w:hanging="360"/>
      </w:pPr>
      <w:rPr>
        <w:rFonts w:ascii="Wingdings" w:hAnsi="Wingdings" w:hint="default"/>
      </w:rPr>
    </w:lvl>
    <w:lvl w:ilvl="2" w:tplc="3FC24BDE" w:tentative="1">
      <w:start w:val="1"/>
      <w:numFmt w:val="bullet"/>
      <w:lvlText w:val=""/>
      <w:lvlJc w:val="left"/>
      <w:pPr>
        <w:tabs>
          <w:tab w:val="num" w:pos="2160"/>
        </w:tabs>
        <w:ind w:left="2160" w:hanging="360"/>
      </w:pPr>
      <w:rPr>
        <w:rFonts w:ascii="Wingdings" w:hAnsi="Wingdings" w:hint="default"/>
      </w:rPr>
    </w:lvl>
    <w:lvl w:ilvl="3" w:tplc="F36AF184" w:tentative="1">
      <w:start w:val="1"/>
      <w:numFmt w:val="bullet"/>
      <w:lvlText w:val=""/>
      <w:lvlJc w:val="left"/>
      <w:pPr>
        <w:tabs>
          <w:tab w:val="num" w:pos="2880"/>
        </w:tabs>
        <w:ind w:left="2880" w:hanging="360"/>
      </w:pPr>
      <w:rPr>
        <w:rFonts w:ascii="Wingdings" w:hAnsi="Wingdings" w:hint="default"/>
      </w:rPr>
    </w:lvl>
    <w:lvl w:ilvl="4" w:tplc="D878FAD6" w:tentative="1">
      <w:start w:val="1"/>
      <w:numFmt w:val="bullet"/>
      <w:lvlText w:val=""/>
      <w:lvlJc w:val="left"/>
      <w:pPr>
        <w:tabs>
          <w:tab w:val="num" w:pos="3600"/>
        </w:tabs>
        <w:ind w:left="3600" w:hanging="360"/>
      </w:pPr>
      <w:rPr>
        <w:rFonts w:ascii="Wingdings" w:hAnsi="Wingdings" w:hint="default"/>
      </w:rPr>
    </w:lvl>
    <w:lvl w:ilvl="5" w:tplc="AB9C3418" w:tentative="1">
      <w:start w:val="1"/>
      <w:numFmt w:val="bullet"/>
      <w:lvlText w:val=""/>
      <w:lvlJc w:val="left"/>
      <w:pPr>
        <w:tabs>
          <w:tab w:val="num" w:pos="4320"/>
        </w:tabs>
        <w:ind w:left="4320" w:hanging="360"/>
      </w:pPr>
      <w:rPr>
        <w:rFonts w:ascii="Wingdings" w:hAnsi="Wingdings" w:hint="default"/>
      </w:rPr>
    </w:lvl>
    <w:lvl w:ilvl="6" w:tplc="0B1C8E46" w:tentative="1">
      <w:start w:val="1"/>
      <w:numFmt w:val="bullet"/>
      <w:lvlText w:val=""/>
      <w:lvlJc w:val="left"/>
      <w:pPr>
        <w:tabs>
          <w:tab w:val="num" w:pos="5040"/>
        </w:tabs>
        <w:ind w:left="5040" w:hanging="360"/>
      </w:pPr>
      <w:rPr>
        <w:rFonts w:ascii="Wingdings" w:hAnsi="Wingdings" w:hint="default"/>
      </w:rPr>
    </w:lvl>
    <w:lvl w:ilvl="7" w:tplc="B3F67E32" w:tentative="1">
      <w:start w:val="1"/>
      <w:numFmt w:val="bullet"/>
      <w:lvlText w:val=""/>
      <w:lvlJc w:val="left"/>
      <w:pPr>
        <w:tabs>
          <w:tab w:val="num" w:pos="5760"/>
        </w:tabs>
        <w:ind w:left="5760" w:hanging="360"/>
      </w:pPr>
      <w:rPr>
        <w:rFonts w:ascii="Wingdings" w:hAnsi="Wingdings" w:hint="default"/>
      </w:rPr>
    </w:lvl>
    <w:lvl w:ilvl="8" w:tplc="C7C209A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560CE6"/>
    <w:multiLevelType w:val="hybridMultilevel"/>
    <w:tmpl w:val="1FBE410A"/>
    <w:lvl w:ilvl="0" w:tplc="66CCFD2A">
      <w:start w:val="1"/>
      <w:numFmt w:val="bullet"/>
      <w:lvlText w:val="•"/>
      <w:lvlJc w:val="left"/>
      <w:pPr>
        <w:tabs>
          <w:tab w:val="num" w:pos="720"/>
        </w:tabs>
        <w:ind w:left="720" w:hanging="360"/>
      </w:pPr>
      <w:rPr>
        <w:rFonts w:ascii="Arial" w:hAnsi="Arial" w:hint="default"/>
      </w:rPr>
    </w:lvl>
    <w:lvl w:ilvl="1" w:tplc="C116FD00" w:tentative="1">
      <w:start w:val="1"/>
      <w:numFmt w:val="bullet"/>
      <w:lvlText w:val="•"/>
      <w:lvlJc w:val="left"/>
      <w:pPr>
        <w:tabs>
          <w:tab w:val="num" w:pos="1440"/>
        </w:tabs>
        <w:ind w:left="1440" w:hanging="360"/>
      </w:pPr>
      <w:rPr>
        <w:rFonts w:ascii="Arial" w:hAnsi="Arial" w:hint="default"/>
      </w:rPr>
    </w:lvl>
    <w:lvl w:ilvl="2" w:tplc="A38E0E68" w:tentative="1">
      <w:start w:val="1"/>
      <w:numFmt w:val="bullet"/>
      <w:lvlText w:val="•"/>
      <w:lvlJc w:val="left"/>
      <w:pPr>
        <w:tabs>
          <w:tab w:val="num" w:pos="2160"/>
        </w:tabs>
        <w:ind w:left="2160" w:hanging="360"/>
      </w:pPr>
      <w:rPr>
        <w:rFonts w:ascii="Arial" w:hAnsi="Arial" w:hint="default"/>
      </w:rPr>
    </w:lvl>
    <w:lvl w:ilvl="3" w:tplc="173E084C" w:tentative="1">
      <w:start w:val="1"/>
      <w:numFmt w:val="bullet"/>
      <w:lvlText w:val="•"/>
      <w:lvlJc w:val="left"/>
      <w:pPr>
        <w:tabs>
          <w:tab w:val="num" w:pos="2880"/>
        </w:tabs>
        <w:ind w:left="2880" w:hanging="360"/>
      </w:pPr>
      <w:rPr>
        <w:rFonts w:ascii="Arial" w:hAnsi="Arial" w:hint="default"/>
      </w:rPr>
    </w:lvl>
    <w:lvl w:ilvl="4" w:tplc="8FE4B7DA" w:tentative="1">
      <w:start w:val="1"/>
      <w:numFmt w:val="bullet"/>
      <w:lvlText w:val="•"/>
      <w:lvlJc w:val="left"/>
      <w:pPr>
        <w:tabs>
          <w:tab w:val="num" w:pos="3600"/>
        </w:tabs>
        <w:ind w:left="3600" w:hanging="360"/>
      </w:pPr>
      <w:rPr>
        <w:rFonts w:ascii="Arial" w:hAnsi="Arial" w:hint="default"/>
      </w:rPr>
    </w:lvl>
    <w:lvl w:ilvl="5" w:tplc="D3DAF702" w:tentative="1">
      <w:start w:val="1"/>
      <w:numFmt w:val="bullet"/>
      <w:lvlText w:val="•"/>
      <w:lvlJc w:val="left"/>
      <w:pPr>
        <w:tabs>
          <w:tab w:val="num" w:pos="4320"/>
        </w:tabs>
        <w:ind w:left="4320" w:hanging="360"/>
      </w:pPr>
      <w:rPr>
        <w:rFonts w:ascii="Arial" w:hAnsi="Arial" w:hint="default"/>
      </w:rPr>
    </w:lvl>
    <w:lvl w:ilvl="6" w:tplc="CB0E630C" w:tentative="1">
      <w:start w:val="1"/>
      <w:numFmt w:val="bullet"/>
      <w:lvlText w:val="•"/>
      <w:lvlJc w:val="left"/>
      <w:pPr>
        <w:tabs>
          <w:tab w:val="num" w:pos="5040"/>
        </w:tabs>
        <w:ind w:left="5040" w:hanging="360"/>
      </w:pPr>
      <w:rPr>
        <w:rFonts w:ascii="Arial" w:hAnsi="Arial" w:hint="default"/>
      </w:rPr>
    </w:lvl>
    <w:lvl w:ilvl="7" w:tplc="5A3C4004" w:tentative="1">
      <w:start w:val="1"/>
      <w:numFmt w:val="bullet"/>
      <w:lvlText w:val="•"/>
      <w:lvlJc w:val="left"/>
      <w:pPr>
        <w:tabs>
          <w:tab w:val="num" w:pos="5760"/>
        </w:tabs>
        <w:ind w:left="5760" w:hanging="360"/>
      </w:pPr>
      <w:rPr>
        <w:rFonts w:ascii="Arial" w:hAnsi="Arial" w:hint="default"/>
      </w:rPr>
    </w:lvl>
    <w:lvl w:ilvl="8" w:tplc="4D6E009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9910EF"/>
    <w:multiLevelType w:val="hybridMultilevel"/>
    <w:tmpl w:val="AD8C5C2A"/>
    <w:lvl w:ilvl="0" w:tplc="185005EE">
      <w:start w:val="1"/>
      <w:numFmt w:val="bullet"/>
      <w:lvlText w:val=""/>
      <w:lvlJc w:val="left"/>
      <w:pPr>
        <w:tabs>
          <w:tab w:val="num" w:pos="720"/>
        </w:tabs>
        <w:ind w:left="720" w:hanging="360"/>
      </w:pPr>
      <w:rPr>
        <w:rFonts w:ascii="Wingdings" w:hAnsi="Wingdings" w:hint="default"/>
      </w:rPr>
    </w:lvl>
    <w:lvl w:ilvl="1" w:tplc="C3DA1D4A" w:tentative="1">
      <w:start w:val="1"/>
      <w:numFmt w:val="bullet"/>
      <w:lvlText w:val=""/>
      <w:lvlJc w:val="left"/>
      <w:pPr>
        <w:tabs>
          <w:tab w:val="num" w:pos="1440"/>
        </w:tabs>
        <w:ind w:left="1440" w:hanging="360"/>
      </w:pPr>
      <w:rPr>
        <w:rFonts w:ascii="Wingdings" w:hAnsi="Wingdings" w:hint="default"/>
      </w:rPr>
    </w:lvl>
    <w:lvl w:ilvl="2" w:tplc="EBEA10F8" w:tentative="1">
      <w:start w:val="1"/>
      <w:numFmt w:val="bullet"/>
      <w:lvlText w:val=""/>
      <w:lvlJc w:val="left"/>
      <w:pPr>
        <w:tabs>
          <w:tab w:val="num" w:pos="2160"/>
        </w:tabs>
        <w:ind w:left="2160" w:hanging="360"/>
      </w:pPr>
      <w:rPr>
        <w:rFonts w:ascii="Wingdings" w:hAnsi="Wingdings" w:hint="default"/>
      </w:rPr>
    </w:lvl>
    <w:lvl w:ilvl="3" w:tplc="40B27576" w:tentative="1">
      <w:start w:val="1"/>
      <w:numFmt w:val="bullet"/>
      <w:lvlText w:val=""/>
      <w:lvlJc w:val="left"/>
      <w:pPr>
        <w:tabs>
          <w:tab w:val="num" w:pos="2880"/>
        </w:tabs>
        <w:ind w:left="2880" w:hanging="360"/>
      </w:pPr>
      <w:rPr>
        <w:rFonts w:ascii="Wingdings" w:hAnsi="Wingdings" w:hint="default"/>
      </w:rPr>
    </w:lvl>
    <w:lvl w:ilvl="4" w:tplc="AEE06BBC" w:tentative="1">
      <w:start w:val="1"/>
      <w:numFmt w:val="bullet"/>
      <w:lvlText w:val=""/>
      <w:lvlJc w:val="left"/>
      <w:pPr>
        <w:tabs>
          <w:tab w:val="num" w:pos="3600"/>
        </w:tabs>
        <w:ind w:left="3600" w:hanging="360"/>
      </w:pPr>
      <w:rPr>
        <w:rFonts w:ascii="Wingdings" w:hAnsi="Wingdings" w:hint="default"/>
      </w:rPr>
    </w:lvl>
    <w:lvl w:ilvl="5" w:tplc="AC5A83F2" w:tentative="1">
      <w:start w:val="1"/>
      <w:numFmt w:val="bullet"/>
      <w:lvlText w:val=""/>
      <w:lvlJc w:val="left"/>
      <w:pPr>
        <w:tabs>
          <w:tab w:val="num" w:pos="4320"/>
        </w:tabs>
        <w:ind w:left="4320" w:hanging="360"/>
      </w:pPr>
      <w:rPr>
        <w:rFonts w:ascii="Wingdings" w:hAnsi="Wingdings" w:hint="default"/>
      </w:rPr>
    </w:lvl>
    <w:lvl w:ilvl="6" w:tplc="5008D4DA" w:tentative="1">
      <w:start w:val="1"/>
      <w:numFmt w:val="bullet"/>
      <w:lvlText w:val=""/>
      <w:lvlJc w:val="left"/>
      <w:pPr>
        <w:tabs>
          <w:tab w:val="num" w:pos="5040"/>
        </w:tabs>
        <w:ind w:left="5040" w:hanging="360"/>
      </w:pPr>
      <w:rPr>
        <w:rFonts w:ascii="Wingdings" w:hAnsi="Wingdings" w:hint="default"/>
      </w:rPr>
    </w:lvl>
    <w:lvl w:ilvl="7" w:tplc="521EB7AE" w:tentative="1">
      <w:start w:val="1"/>
      <w:numFmt w:val="bullet"/>
      <w:lvlText w:val=""/>
      <w:lvlJc w:val="left"/>
      <w:pPr>
        <w:tabs>
          <w:tab w:val="num" w:pos="5760"/>
        </w:tabs>
        <w:ind w:left="5760" w:hanging="360"/>
      </w:pPr>
      <w:rPr>
        <w:rFonts w:ascii="Wingdings" w:hAnsi="Wingdings" w:hint="default"/>
      </w:rPr>
    </w:lvl>
    <w:lvl w:ilvl="8" w:tplc="3378104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10011E"/>
    <w:multiLevelType w:val="hybridMultilevel"/>
    <w:tmpl w:val="D7B6DA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7523055F"/>
    <w:multiLevelType w:val="hybridMultilevel"/>
    <w:tmpl w:val="BC523EA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BC79E1"/>
    <w:multiLevelType w:val="hybridMultilevel"/>
    <w:tmpl w:val="6C7A1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DDC21EE"/>
    <w:multiLevelType w:val="hybridMultilevel"/>
    <w:tmpl w:val="B952FD02"/>
    <w:lvl w:ilvl="0" w:tplc="EC8AFABA">
      <w:start w:val="1"/>
      <w:numFmt w:val="bullet"/>
      <w:lvlText w:val="•"/>
      <w:lvlJc w:val="left"/>
      <w:pPr>
        <w:tabs>
          <w:tab w:val="num" w:pos="720"/>
        </w:tabs>
        <w:ind w:left="720" w:hanging="360"/>
      </w:pPr>
      <w:rPr>
        <w:rFonts w:ascii="Arial" w:hAnsi="Arial" w:hint="default"/>
      </w:rPr>
    </w:lvl>
    <w:lvl w:ilvl="1" w:tplc="3894D5E6" w:tentative="1">
      <w:start w:val="1"/>
      <w:numFmt w:val="bullet"/>
      <w:lvlText w:val="•"/>
      <w:lvlJc w:val="left"/>
      <w:pPr>
        <w:tabs>
          <w:tab w:val="num" w:pos="1440"/>
        </w:tabs>
        <w:ind w:left="1440" w:hanging="360"/>
      </w:pPr>
      <w:rPr>
        <w:rFonts w:ascii="Arial" w:hAnsi="Arial" w:hint="default"/>
      </w:rPr>
    </w:lvl>
    <w:lvl w:ilvl="2" w:tplc="51662CFC" w:tentative="1">
      <w:start w:val="1"/>
      <w:numFmt w:val="bullet"/>
      <w:lvlText w:val="•"/>
      <w:lvlJc w:val="left"/>
      <w:pPr>
        <w:tabs>
          <w:tab w:val="num" w:pos="2160"/>
        </w:tabs>
        <w:ind w:left="2160" w:hanging="360"/>
      </w:pPr>
      <w:rPr>
        <w:rFonts w:ascii="Arial" w:hAnsi="Arial" w:hint="default"/>
      </w:rPr>
    </w:lvl>
    <w:lvl w:ilvl="3" w:tplc="109EC29C" w:tentative="1">
      <w:start w:val="1"/>
      <w:numFmt w:val="bullet"/>
      <w:lvlText w:val="•"/>
      <w:lvlJc w:val="left"/>
      <w:pPr>
        <w:tabs>
          <w:tab w:val="num" w:pos="2880"/>
        </w:tabs>
        <w:ind w:left="2880" w:hanging="360"/>
      </w:pPr>
      <w:rPr>
        <w:rFonts w:ascii="Arial" w:hAnsi="Arial" w:hint="default"/>
      </w:rPr>
    </w:lvl>
    <w:lvl w:ilvl="4" w:tplc="7198391A" w:tentative="1">
      <w:start w:val="1"/>
      <w:numFmt w:val="bullet"/>
      <w:lvlText w:val="•"/>
      <w:lvlJc w:val="left"/>
      <w:pPr>
        <w:tabs>
          <w:tab w:val="num" w:pos="3600"/>
        </w:tabs>
        <w:ind w:left="3600" w:hanging="360"/>
      </w:pPr>
      <w:rPr>
        <w:rFonts w:ascii="Arial" w:hAnsi="Arial" w:hint="default"/>
      </w:rPr>
    </w:lvl>
    <w:lvl w:ilvl="5" w:tplc="2ABA708C" w:tentative="1">
      <w:start w:val="1"/>
      <w:numFmt w:val="bullet"/>
      <w:lvlText w:val="•"/>
      <w:lvlJc w:val="left"/>
      <w:pPr>
        <w:tabs>
          <w:tab w:val="num" w:pos="4320"/>
        </w:tabs>
        <w:ind w:left="4320" w:hanging="360"/>
      </w:pPr>
      <w:rPr>
        <w:rFonts w:ascii="Arial" w:hAnsi="Arial" w:hint="default"/>
      </w:rPr>
    </w:lvl>
    <w:lvl w:ilvl="6" w:tplc="086A4620" w:tentative="1">
      <w:start w:val="1"/>
      <w:numFmt w:val="bullet"/>
      <w:lvlText w:val="•"/>
      <w:lvlJc w:val="left"/>
      <w:pPr>
        <w:tabs>
          <w:tab w:val="num" w:pos="5040"/>
        </w:tabs>
        <w:ind w:left="5040" w:hanging="360"/>
      </w:pPr>
      <w:rPr>
        <w:rFonts w:ascii="Arial" w:hAnsi="Arial" w:hint="default"/>
      </w:rPr>
    </w:lvl>
    <w:lvl w:ilvl="7" w:tplc="C7C43E5C" w:tentative="1">
      <w:start w:val="1"/>
      <w:numFmt w:val="bullet"/>
      <w:lvlText w:val="•"/>
      <w:lvlJc w:val="left"/>
      <w:pPr>
        <w:tabs>
          <w:tab w:val="num" w:pos="5760"/>
        </w:tabs>
        <w:ind w:left="5760" w:hanging="360"/>
      </w:pPr>
      <w:rPr>
        <w:rFonts w:ascii="Arial" w:hAnsi="Arial" w:hint="default"/>
      </w:rPr>
    </w:lvl>
    <w:lvl w:ilvl="8" w:tplc="A2BC852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ED046EC"/>
    <w:multiLevelType w:val="hybridMultilevel"/>
    <w:tmpl w:val="33209D88"/>
    <w:lvl w:ilvl="0" w:tplc="E7FAFBFE">
      <w:start w:val="1"/>
      <w:numFmt w:val="bullet"/>
      <w:lvlText w:val=""/>
      <w:lvlJc w:val="left"/>
      <w:pPr>
        <w:tabs>
          <w:tab w:val="num" w:pos="720"/>
        </w:tabs>
        <w:ind w:left="720" w:hanging="360"/>
      </w:pPr>
      <w:rPr>
        <w:rFonts w:ascii="Wingdings" w:hAnsi="Wingdings" w:hint="default"/>
      </w:rPr>
    </w:lvl>
    <w:lvl w:ilvl="1" w:tplc="F8489FF6" w:tentative="1">
      <w:start w:val="1"/>
      <w:numFmt w:val="bullet"/>
      <w:lvlText w:val=""/>
      <w:lvlJc w:val="left"/>
      <w:pPr>
        <w:tabs>
          <w:tab w:val="num" w:pos="1440"/>
        </w:tabs>
        <w:ind w:left="1440" w:hanging="360"/>
      </w:pPr>
      <w:rPr>
        <w:rFonts w:ascii="Wingdings" w:hAnsi="Wingdings" w:hint="default"/>
      </w:rPr>
    </w:lvl>
    <w:lvl w:ilvl="2" w:tplc="38E2AE38" w:tentative="1">
      <w:start w:val="1"/>
      <w:numFmt w:val="bullet"/>
      <w:lvlText w:val=""/>
      <w:lvlJc w:val="left"/>
      <w:pPr>
        <w:tabs>
          <w:tab w:val="num" w:pos="2160"/>
        </w:tabs>
        <w:ind w:left="2160" w:hanging="360"/>
      </w:pPr>
      <w:rPr>
        <w:rFonts w:ascii="Wingdings" w:hAnsi="Wingdings" w:hint="default"/>
      </w:rPr>
    </w:lvl>
    <w:lvl w:ilvl="3" w:tplc="31784356" w:tentative="1">
      <w:start w:val="1"/>
      <w:numFmt w:val="bullet"/>
      <w:lvlText w:val=""/>
      <w:lvlJc w:val="left"/>
      <w:pPr>
        <w:tabs>
          <w:tab w:val="num" w:pos="2880"/>
        </w:tabs>
        <w:ind w:left="2880" w:hanging="360"/>
      </w:pPr>
      <w:rPr>
        <w:rFonts w:ascii="Wingdings" w:hAnsi="Wingdings" w:hint="default"/>
      </w:rPr>
    </w:lvl>
    <w:lvl w:ilvl="4" w:tplc="CB16826E" w:tentative="1">
      <w:start w:val="1"/>
      <w:numFmt w:val="bullet"/>
      <w:lvlText w:val=""/>
      <w:lvlJc w:val="left"/>
      <w:pPr>
        <w:tabs>
          <w:tab w:val="num" w:pos="3600"/>
        </w:tabs>
        <w:ind w:left="3600" w:hanging="360"/>
      </w:pPr>
      <w:rPr>
        <w:rFonts w:ascii="Wingdings" w:hAnsi="Wingdings" w:hint="default"/>
      </w:rPr>
    </w:lvl>
    <w:lvl w:ilvl="5" w:tplc="22569B16" w:tentative="1">
      <w:start w:val="1"/>
      <w:numFmt w:val="bullet"/>
      <w:lvlText w:val=""/>
      <w:lvlJc w:val="left"/>
      <w:pPr>
        <w:tabs>
          <w:tab w:val="num" w:pos="4320"/>
        </w:tabs>
        <w:ind w:left="4320" w:hanging="360"/>
      </w:pPr>
      <w:rPr>
        <w:rFonts w:ascii="Wingdings" w:hAnsi="Wingdings" w:hint="default"/>
      </w:rPr>
    </w:lvl>
    <w:lvl w:ilvl="6" w:tplc="1C3A1F68" w:tentative="1">
      <w:start w:val="1"/>
      <w:numFmt w:val="bullet"/>
      <w:lvlText w:val=""/>
      <w:lvlJc w:val="left"/>
      <w:pPr>
        <w:tabs>
          <w:tab w:val="num" w:pos="5040"/>
        </w:tabs>
        <w:ind w:left="5040" w:hanging="360"/>
      </w:pPr>
      <w:rPr>
        <w:rFonts w:ascii="Wingdings" w:hAnsi="Wingdings" w:hint="default"/>
      </w:rPr>
    </w:lvl>
    <w:lvl w:ilvl="7" w:tplc="570AAD3E" w:tentative="1">
      <w:start w:val="1"/>
      <w:numFmt w:val="bullet"/>
      <w:lvlText w:val=""/>
      <w:lvlJc w:val="left"/>
      <w:pPr>
        <w:tabs>
          <w:tab w:val="num" w:pos="5760"/>
        </w:tabs>
        <w:ind w:left="5760" w:hanging="360"/>
      </w:pPr>
      <w:rPr>
        <w:rFonts w:ascii="Wingdings" w:hAnsi="Wingdings" w:hint="default"/>
      </w:rPr>
    </w:lvl>
    <w:lvl w:ilvl="8" w:tplc="CBDA0C4A"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6"/>
  </w:num>
  <w:num w:numId="3">
    <w:abstractNumId w:val="8"/>
  </w:num>
  <w:num w:numId="4">
    <w:abstractNumId w:val="11"/>
  </w:num>
  <w:num w:numId="5">
    <w:abstractNumId w:val="27"/>
  </w:num>
  <w:num w:numId="6">
    <w:abstractNumId w:val="10"/>
  </w:num>
  <w:num w:numId="7">
    <w:abstractNumId w:val="22"/>
  </w:num>
  <w:num w:numId="8">
    <w:abstractNumId w:val="38"/>
  </w:num>
  <w:num w:numId="9">
    <w:abstractNumId w:val="15"/>
  </w:num>
  <w:num w:numId="10">
    <w:abstractNumId w:val="3"/>
  </w:num>
  <w:num w:numId="11">
    <w:abstractNumId w:val="3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6"/>
  </w:num>
  <w:num w:numId="15">
    <w:abstractNumId w:val="35"/>
  </w:num>
  <w:num w:numId="16">
    <w:abstractNumId w:val="13"/>
  </w:num>
  <w:num w:numId="17">
    <w:abstractNumId w:val="24"/>
  </w:num>
  <w:num w:numId="18">
    <w:abstractNumId w:val="31"/>
  </w:num>
  <w:num w:numId="19">
    <w:abstractNumId w:val="40"/>
  </w:num>
  <w:num w:numId="20">
    <w:abstractNumId w:val="28"/>
  </w:num>
  <w:num w:numId="21">
    <w:abstractNumId w:val="16"/>
  </w:num>
  <w:num w:numId="22">
    <w:abstractNumId w:val="17"/>
  </w:num>
  <w:num w:numId="23">
    <w:abstractNumId w:val="34"/>
  </w:num>
  <w:num w:numId="24">
    <w:abstractNumId w:val="21"/>
  </w:num>
  <w:num w:numId="25">
    <w:abstractNumId w:val="41"/>
  </w:num>
  <w:num w:numId="26">
    <w:abstractNumId w:val="29"/>
  </w:num>
  <w:num w:numId="27">
    <w:abstractNumId w:val="23"/>
  </w:num>
  <w:num w:numId="28">
    <w:abstractNumId w:val="2"/>
  </w:num>
  <w:num w:numId="29">
    <w:abstractNumId w:val="36"/>
  </w:num>
  <w:num w:numId="30">
    <w:abstractNumId w:val="7"/>
  </w:num>
  <w:num w:numId="31">
    <w:abstractNumId w:val="25"/>
  </w:num>
  <w:num w:numId="32">
    <w:abstractNumId w:val="14"/>
  </w:num>
  <w:num w:numId="33">
    <w:abstractNumId w:val="12"/>
  </w:num>
  <w:num w:numId="34">
    <w:abstractNumId w:val="37"/>
  </w:num>
  <w:num w:numId="35">
    <w:abstractNumId w:val="18"/>
  </w:num>
  <w:num w:numId="36">
    <w:abstractNumId w:val="20"/>
  </w:num>
  <w:num w:numId="37">
    <w:abstractNumId w:val="30"/>
  </w:num>
  <w:num w:numId="38">
    <w:abstractNumId w:val="19"/>
  </w:num>
  <w:num w:numId="39">
    <w:abstractNumId w:val="4"/>
  </w:num>
  <w:num w:numId="40">
    <w:abstractNumId w:val="33"/>
  </w:num>
  <w:num w:numId="4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1BD"/>
    <w:rsid w:val="00000FE0"/>
    <w:rsid w:val="0000185D"/>
    <w:rsid w:val="00003D9E"/>
    <w:rsid w:val="00007DA8"/>
    <w:rsid w:val="0001284E"/>
    <w:rsid w:val="00013223"/>
    <w:rsid w:val="00015F4C"/>
    <w:rsid w:val="00021D75"/>
    <w:rsid w:val="00022F36"/>
    <w:rsid w:val="000250BE"/>
    <w:rsid w:val="000275DD"/>
    <w:rsid w:val="00027799"/>
    <w:rsid w:val="000328B9"/>
    <w:rsid w:val="00032C1A"/>
    <w:rsid w:val="00033864"/>
    <w:rsid w:val="00034C4B"/>
    <w:rsid w:val="000354EE"/>
    <w:rsid w:val="00035653"/>
    <w:rsid w:val="000361F6"/>
    <w:rsid w:val="00040F14"/>
    <w:rsid w:val="00044502"/>
    <w:rsid w:val="00046D01"/>
    <w:rsid w:val="00046D83"/>
    <w:rsid w:val="00047A07"/>
    <w:rsid w:val="00054CB7"/>
    <w:rsid w:val="00057D8D"/>
    <w:rsid w:val="00063AA5"/>
    <w:rsid w:val="00065406"/>
    <w:rsid w:val="0007076C"/>
    <w:rsid w:val="0007116B"/>
    <w:rsid w:val="0007336F"/>
    <w:rsid w:val="000749FE"/>
    <w:rsid w:val="00074F4C"/>
    <w:rsid w:val="00075B16"/>
    <w:rsid w:val="00076535"/>
    <w:rsid w:val="00076D72"/>
    <w:rsid w:val="0008050C"/>
    <w:rsid w:val="00081640"/>
    <w:rsid w:val="00081CC4"/>
    <w:rsid w:val="00082C35"/>
    <w:rsid w:val="000840FB"/>
    <w:rsid w:val="00093F7B"/>
    <w:rsid w:val="0009413B"/>
    <w:rsid w:val="00097FE0"/>
    <w:rsid w:val="000A198F"/>
    <w:rsid w:val="000A4012"/>
    <w:rsid w:val="000A58F4"/>
    <w:rsid w:val="000A5E3B"/>
    <w:rsid w:val="000A6D59"/>
    <w:rsid w:val="000B0619"/>
    <w:rsid w:val="000B062B"/>
    <w:rsid w:val="000B1338"/>
    <w:rsid w:val="000B1451"/>
    <w:rsid w:val="000B1705"/>
    <w:rsid w:val="000B2B54"/>
    <w:rsid w:val="000B5632"/>
    <w:rsid w:val="000C00BB"/>
    <w:rsid w:val="000C0587"/>
    <w:rsid w:val="000C179C"/>
    <w:rsid w:val="000C2852"/>
    <w:rsid w:val="000C7161"/>
    <w:rsid w:val="000E0914"/>
    <w:rsid w:val="000E1132"/>
    <w:rsid w:val="000E3DF5"/>
    <w:rsid w:val="000E47B8"/>
    <w:rsid w:val="000F0EE3"/>
    <w:rsid w:val="000F2EEC"/>
    <w:rsid w:val="000F42CF"/>
    <w:rsid w:val="000F4BD1"/>
    <w:rsid w:val="000F7DA4"/>
    <w:rsid w:val="00100298"/>
    <w:rsid w:val="00107E2C"/>
    <w:rsid w:val="00117439"/>
    <w:rsid w:val="0011765A"/>
    <w:rsid w:val="00123253"/>
    <w:rsid w:val="001247DB"/>
    <w:rsid w:val="001274E3"/>
    <w:rsid w:val="00127CBC"/>
    <w:rsid w:val="00127F45"/>
    <w:rsid w:val="0014226C"/>
    <w:rsid w:val="001425FB"/>
    <w:rsid w:val="00144265"/>
    <w:rsid w:val="00145B03"/>
    <w:rsid w:val="00145E8F"/>
    <w:rsid w:val="00146741"/>
    <w:rsid w:val="00153341"/>
    <w:rsid w:val="00156EF6"/>
    <w:rsid w:val="001571EF"/>
    <w:rsid w:val="0015777B"/>
    <w:rsid w:val="0016129C"/>
    <w:rsid w:val="00161C0A"/>
    <w:rsid w:val="001640F2"/>
    <w:rsid w:val="00164BE8"/>
    <w:rsid w:val="00167C06"/>
    <w:rsid w:val="00167DBC"/>
    <w:rsid w:val="001747C6"/>
    <w:rsid w:val="00176A94"/>
    <w:rsid w:val="00183FEE"/>
    <w:rsid w:val="001927A5"/>
    <w:rsid w:val="0019485D"/>
    <w:rsid w:val="001963EA"/>
    <w:rsid w:val="001A1995"/>
    <w:rsid w:val="001A4080"/>
    <w:rsid w:val="001A4E1B"/>
    <w:rsid w:val="001B1FE7"/>
    <w:rsid w:val="001B20EC"/>
    <w:rsid w:val="001B3836"/>
    <w:rsid w:val="001B520C"/>
    <w:rsid w:val="001B7CA4"/>
    <w:rsid w:val="001C0F21"/>
    <w:rsid w:val="001C16F0"/>
    <w:rsid w:val="001C1887"/>
    <w:rsid w:val="001C30EF"/>
    <w:rsid w:val="001C5AE0"/>
    <w:rsid w:val="001D10EA"/>
    <w:rsid w:val="001D4452"/>
    <w:rsid w:val="001D52AD"/>
    <w:rsid w:val="001D7D38"/>
    <w:rsid w:val="001E3327"/>
    <w:rsid w:val="001F000C"/>
    <w:rsid w:val="001F07FF"/>
    <w:rsid w:val="001F428D"/>
    <w:rsid w:val="001F57BE"/>
    <w:rsid w:val="001F57DC"/>
    <w:rsid w:val="00200D55"/>
    <w:rsid w:val="0020338C"/>
    <w:rsid w:val="0021393F"/>
    <w:rsid w:val="0021471A"/>
    <w:rsid w:val="002158A2"/>
    <w:rsid w:val="00215C60"/>
    <w:rsid w:val="002211B8"/>
    <w:rsid w:val="00222AC1"/>
    <w:rsid w:val="002238F5"/>
    <w:rsid w:val="002245CE"/>
    <w:rsid w:val="002262E3"/>
    <w:rsid w:val="00230B59"/>
    <w:rsid w:val="00231F42"/>
    <w:rsid w:val="00232003"/>
    <w:rsid w:val="0023304E"/>
    <w:rsid w:val="00233460"/>
    <w:rsid w:val="00233DE9"/>
    <w:rsid w:val="00234494"/>
    <w:rsid w:val="002348D8"/>
    <w:rsid w:val="0023560A"/>
    <w:rsid w:val="002408E7"/>
    <w:rsid w:val="00241826"/>
    <w:rsid w:val="00254693"/>
    <w:rsid w:val="0025543A"/>
    <w:rsid w:val="0025663E"/>
    <w:rsid w:val="00260082"/>
    <w:rsid w:val="002605FD"/>
    <w:rsid w:val="002610C7"/>
    <w:rsid w:val="00266008"/>
    <w:rsid w:val="002669BD"/>
    <w:rsid w:val="00271869"/>
    <w:rsid w:val="00277A6B"/>
    <w:rsid w:val="002848F6"/>
    <w:rsid w:val="00294E2A"/>
    <w:rsid w:val="00295265"/>
    <w:rsid w:val="002969FC"/>
    <w:rsid w:val="002A6447"/>
    <w:rsid w:val="002B1406"/>
    <w:rsid w:val="002B6014"/>
    <w:rsid w:val="002B6122"/>
    <w:rsid w:val="002B708C"/>
    <w:rsid w:val="002C1F35"/>
    <w:rsid w:val="002C4C8A"/>
    <w:rsid w:val="002C5893"/>
    <w:rsid w:val="002C7582"/>
    <w:rsid w:val="002D258C"/>
    <w:rsid w:val="002D5821"/>
    <w:rsid w:val="002D7D15"/>
    <w:rsid w:val="002E215C"/>
    <w:rsid w:val="002E6859"/>
    <w:rsid w:val="002F0268"/>
    <w:rsid w:val="002F6814"/>
    <w:rsid w:val="002F719E"/>
    <w:rsid w:val="002F7230"/>
    <w:rsid w:val="00304B75"/>
    <w:rsid w:val="00306F5F"/>
    <w:rsid w:val="003071ED"/>
    <w:rsid w:val="0031250D"/>
    <w:rsid w:val="00312D05"/>
    <w:rsid w:val="00313281"/>
    <w:rsid w:val="00316F3D"/>
    <w:rsid w:val="00317866"/>
    <w:rsid w:val="00320C72"/>
    <w:rsid w:val="00322B0E"/>
    <w:rsid w:val="00322DCE"/>
    <w:rsid w:val="003269B4"/>
    <w:rsid w:val="003270AA"/>
    <w:rsid w:val="003316C3"/>
    <w:rsid w:val="00333CF6"/>
    <w:rsid w:val="00333E6C"/>
    <w:rsid w:val="00340702"/>
    <w:rsid w:val="003408A5"/>
    <w:rsid w:val="00350F85"/>
    <w:rsid w:val="00353513"/>
    <w:rsid w:val="00354D1B"/>
    <w:rsid w:val="003562B7"/>
    <w:rsid w:val="00357633"/>
    <w:rsid w:val="00366CBC"/>
    <w:rsid w:val="003672DC"/>
    <w:rsid w:val="00371491"/>
    <w:rsid w:val="00371C51"/>
    <w:rsid w:val="00371E70"/>
    <w:rsid w:val="00373514"/>
    <w:rsid w:val="003744AD"/>
    <w:rsid w:val="003850B8"/>
    <w:rsid w:val="003A2231"/>
    <w:rsid w:val="003A2DC3"/>
    <w:rsid w:val="003A4917"/>
    <w:rsid w:val="003A4932"/>
    <w:rsid w:val="003A6952"/>
    <w:rsid w:val="003B3ED0"/>
    <w:rsid w:val="003B5878"/>
    <w:rsid w:val="003B5C5C"/>
    <w:rsid w:val="003B6213"/>
    <w:rsid w:val="003B6588"/>
    <w:rsid w:val="003B6912"/>
    <w:rsid w:val="003C0857"/>
    <w:rsid w:val="003C426D"/>
    <w:rsid w:val="003D1710"/>
    <w:rsid w:val="003D17FC"/>
    <w:rsid w:val="003D6B0E"/>
    <w:rsid w:val="003D6BA9"/>
    <w:rsid w:val="003E6105"/>
    <w:rsid w:val="003F00BB"/>
    <w:rsid w:val="003F12BB"/>
    <w:rsid w:val="003F1C05"/>
    <w:rsid w:val="003F4406"/>
    <w:rsid w:val="003F612C"/>
    <w:rsid w:val="00400797"/>
    <w:rsid w:val="004011E8"/>
    <w:rsid w:val="00403133"/>
    <w:rsid w:val="0040428C"/>
    <w:rsid w:val="00404A8D"/>
    <w:rsid w:val="00404C69"/>
    <w:rsid w:val="00412E1D"/>
    <w:rsid w:val="00414914"/>
    <w:rsid w:val="00421DF0"/>
    <w:rsid w:val="00427D13"/>
    <w:rsid w:val="00430DF6"/>
    <w:rsid w:val="00432C46"/>
    <w:rsid w:val="00441482"/>
    <w:rsid w:val="00441DDE"/>
    <w:rsid w:val="00443037"/>
    <w:rsid w:val="00447C1F"/>
    <w:rsid w:val="00447DE6"/>
    <w:rsid w:val="00450401"/>
    <w:rsid w:val="00453B6D"/>
    <w:rsid w:val="00454604"/>
    <w:rsid w:val="00455AAE"/>
    <w:rsid w:val="004617BF"/>
    <w:rsid w:val="00473030"/>
    <w:rsid w:val="00475132"/>
    <w:rsid w:val="0047537C"/>
    <w:rsid w:val="00475994"/>
    <w:rsid w:val="00475A4B"/>
    <w:rsid w:val="00475D3B"/>
    <w:rsid w:val="004766B5"/>
    <w:rsid w:val="00480813"/>
    <w:rsid w:val="00481CE4"/>
    <w:rsid w:val="00486929"/>
    <w:rsid w:val="00486C31"/>
    <w:rsid w:val="00486EB5"/>
    <w:rsid w:val="00490128"/>
    <w:rsid w:val="00492607"/>
    <w:rsid w:val="004946F6"/>
    <w:rsid w:val="004A1E4D"/>
    <w:rsid w:val="004A25D9"/>
    <w:rsid w:val="004A5046"/>
    <w:rsid w:val="004A5BEF"/>
    <w:rsid w:val="004A7DAF"/>
    <w:rsid w:val="004B128D"/>
    <w:rsid w:val="004B26E5"/>
    <w:rsid w:val="004B412D"/>
    <w:rsid w:val="004B5452"/>
    <w:rsid w:val="004B59E4"/>
    <w:rsid w:val="004C2AFB"/>
    <w:rsid w:val="004C77E0"/>
    <w:rsid w:val="004D035C"/>
    <w:rsid w:val="004D3389"/>
    <w:rsid w:val="004E3A76"/>
    <w:rsid w:val="004E3FC3"/>
    <w:rsid w:val="004E4BAD"/>
    <w:rsid w:val="004F06E7"/>
    <w:rsid w:val="005000B6"/>
    <w:rsid w:val="0050044E"/>
    <w:rsid w:val="0050194D"/>
    <w:rsid w:val="00502CDC"/>
    <w:rsid w:val="00504142"/>
    <w:rsid w:val="0050594C"/>
    <w:rsid w:val="00505CAE"/>
    <w:rsid w:val="0050793C"/>
    <w:rsid w:val="0051059D"/>
    <w:rsid w:val="0051279D"/>
    <w:rsid w:val="00515E97"/>
    <w:rsid w:val="00515EB9"/>
    <w:rsid w:val="00516451"/>
    <w:rsid w:val="0051666E"/>
    <w:rsid w:val="00521632"/>
    <w:rsid w:val="00525456"/>
    <w:rsid w:val="005272D2"/>
    <w:rsid w:val="0053330D"/>
    <w:rsid w:val="00533AEF"/>
    <w:rsid w:val="00534D1B"/>
    <w:rsid w:val="005360EA"/>
    <w:rsid w:val="005374A7"/>
    <w:rsid w:val="00541DBD"/>
    <w:rsid w:val="005436A0"/>
    <w:rsid w:val="00544919"/>
    <w:rsid w:val="00544CE2"/>
    <w:rsid w:val="0054697D"/>
    <w:rsid w:val="00550B7D"/>
    <w:rsid w:val="00551B46"/>
    <w:rsid w:val="005540C5"/>
    <w:rsid w:val="00554684"/>
    <w:rsid w:val="005577E2"/>
    <w:rsid w:val="005631DC"/>
    <w:rsid w:val="00564364"/>
    <w:rsid w:val="005675E5"/>
    <w:rsid w:val="00570C23"/>
    <w:rsid w:val="00571275"/>
    <w:rsid w:val="00571A6B"/>
    <w:rsid w:val="00571ADA"/>
    <w:rsid w:val="00576547"/>
    <w:rsid w:val="00577D06"/>
    <w:rsid w:val="00580929"/>
    <w:rsid w:val="005858EC"/>
    <w:rsid w:val="00587B40"/>
    <w:rsid w:val="00595840"/>
    <w:rsid w:val="005A0ACF"/>
    <w:rsid w:val="005A29E3"/>
    <w:rsid w:val="005A2DAA"/>
    <w:rsid w:val="005A4367"/>
    <w:rsid w:val="005A5CE6"/>
    <w:rsid w:val="005B014F"/>
    <w:rsid w:val="005B0857"/>
    <w:rsid w:val="005B1D26"/>
    <w:rsid w:val="005B4222"/>
    <w:rsid w:val="005B7242"/>
    <w:rsid w:val="005B7271"/>
    <w:rsid w:val="005C2697"/>
    <w:rsid w:val="005C411C"/>
    <w:rsid w:val="005C50B1"/>
    <w:rsid w:val="005C69A9"/>
    <w:rsid w:val="005D0D88"/>
    <w:rsid w:val="005D1F21"/>
    <w:rsid w:val="005D2B16"/>
    <w:rsid w:val="005D331A"/>
    <w:rsid w:val="005D46D0"/>
    <w:rsid w:val="005D48B5"/>
    <w:rsid w:val="005D51F3"/>
    <w:rsid w:val="005D5CBB"/>
    <w:rsid w:val="005D5D5C"/>
    <w:rsid w:val="005D6A70"/>
    <w:rsid w:val="005E0685"/>
    <w:rsid w:val="005E06D9"/>
    <w:rsid w:val="005E5F14"/>
    <w:rsid w:val="005E60F6"/>
    <w:rsid w:val="005F1E68"/>
    <w:rsid w:val="005F6702"/>
    <w:rsid w:val="005F6A68"/>
    <w:rsid w:val="00600D71"/>
    <w:rsid w:val="00610B9F"/>
    <w:rsid w:val="006146B6"/>
    <w:rsid w:val="0061472C"/>
    <w:rsid w:val="00617111"/>
    <w:rsid w:val="00634795"/>
    <w:rsid w:val="0063711C"/>
    <w:rsid w:val="0063784E"/>
    <w:rsid w:val="00640B6B"/>
    <w:rsid w:val="00640FC5"/>
    <w:rsid w:val="00642CBB"/>
    <w:rsid w:val="006432CB"/>
    <w:rsid w:val="00652327"/>
    <w:rsid w:val="0065485D"/>
    <w:rsid w:val="00661795"/>
    <w:rsid w:val="0066438C"/>
    <w:rsid w:val="00664DC7"/>
    <w:rsid w:val="00670080"/>
    <w:rsid w:val="00670112"/>
    <w:rsid w:val="00671643"/>
    <w:rsid w:val="006741D4"/>
    <w:rsid w:val="0067592B"/>
    <w:rsid w:val="006759E9"/>
    <w:rsid w:val="00675A40"/>
    <w:rsid w:val="00676446"/>
    <w:rsid w:val="00680543"/>
    <w:rsid w:val="00681396"/>
    <w:rsid w:val="00682BDB"/>
    <w:rsid w:val="006851C4"/>
    <w:rsid w:val="00690A9C"/>
    <w:rsid w:val="006929F6"/>
    <w:rsid w:val="00692E0D"/>
    <w:rsid w:val="00694212"/>
    <w:rsid w:val="00694719"/>
    <w:rsid w:val="0069615D"/>
    <w:rsid w:val="006A0CCC"/>
    <w:rsid w:val="006A527E"/>
    <w:rsid w:val="006B24E1"/>
    <w:rsid w:val="006B3646"/>
    <w:rsid w:val="006B6DC9"/>
    <w:rsid w:val="006C03CB"/>
    <w:rsid w:val="006C18AF"/>
    <w:rsid w:val="006D04C1"/>
    <w:rsid w:val="006D2602"/>
    <w:rsid w:val="006D2984"/>
    <w:rsid w:val="006D414F"/>
    <w:rsid w:val="006D5ECE"/>
    <w:rsid w:val="006D65A8"/>
    <w:rsid w:val="006E2585"/>
    <w:rsid w:val="006E2F37"/>
    <w:rsid w:val="006E3B50"/>
    <w:rsid w:val="006E5635"/>
    <w:rsid w:val="006F3523"/>
    <w:rsid w:val="00700516"/>
    <w:rsid w:val="00703EBF"/>
    <w:rsid w:val="00704C7B"/>
    <w:rsid w:val="007109B3"/>
    <w:rsid w:val="00717326"/>
    <w:rsid w:val="00720375"/>
    <w:rsid w:val="007232E4"/>
    <w:rsid w:val="00723874"/>
    <w:rsid w:val="0072751C"/>
    <w:rsid w:val="007333F5"/>
    <w:rsid w:val="00735235"/>
    <w:rsid w:val="007355E9"/>
    <w:rsid w:val="00737B9D"/>
    <w:rsid w:val="00740E55"/>
    <w:rsid w:val="00744653"/>
    <w:rsid w:val="007450C4"/>
    <w:rsid w:val="007468C6"/>
    <w:rsid w:val="00750E2F"/>
    <w:rsid w:val="00751946"/>
    <w:rsid w:val="00751AA4"/>
    <w:rsid w:val="00751E58"/>
    <w:rsid w:val="00753B90"/>
    <w:rsid w:val="00754026"/>
    <w:rsid w:val="0075464D"/>
    <w:rsid w:val="0075645F"/>
    <w:rsid w:val="00757009"/>
    <w:rsid w:val="00757D7A"/>
    <w:rsid w:val="00762AD6"/>
    <w:rsid w:val="00762CA0"/>
    <w:rsid w:val="007632B6"/>
    <w:rsid w:val="0076528C"/>
    <w:rsid w:val="00766A33"/>
    <w:rsid w:val="0076796A"/>
    <w:rsid w:val="00781148"/>
    <w:rsid w:val="00784434"/>
    <w:rsid w:val="0078616A"/>
    <w:rsid w:val="007956CD"/>
    <w:rsid w:val="007A4C59"/>
    <w:rsid w:val="007A521F"/>
    <w:rsid w:val="007A66EE"/>
    <w:rsid w:val="007A7446"/>
    <w:rsid w:val="007A7CAF"/>
    <w:rsid w:val="007B2417"/>
    <w:rsid w:val="007B2420"/>
    <w:rsid w:val="007B2A8F"/>
    <w:rsid w:val="007C4636"/>
    <w:rsid w:val="007C7E3C"/>
    <w:rsid w:val="007D41FF"/>
    <w:rsid w:val="007D7C0F"/>
    <w:rsid w:val="007E2F74"/>
    <w:rsid w:val="007E41CB"/>
    <w:rsid w:val="007E5178"/>
    <w:rsid w:val="007F0B16"/>
    <w:rsid w:val="007F246C"/>
    <w:rsid w:val="007F58CF"/>
    <w:rsid w:val="007F6845"/>
    <w:rsid w:val="007F77E0"/>
    <w:rsid w:val="0080176C"/>
    <w:rsid w:val="00804BEB"/>
    <w:rsid w:val="00805C7D"/>
    <w:rsid w:val="00810F01"/>
    <w:rsid w:val="008119B2"/>
    <w:rsid w:val="00815BB1"/>
    <w:rsid w:val="008201F4"/>
    <w:rsid w:val="00820517"/>
    <w:rsid w:val="008214BD"/>
    <w:rsid w:val="00822EFB"/>
    <w:rsid w:val="0082592B"/>
    <w:rsid w:val="00833FC4"/>
    <w:rsid w:val="00835C6B"/>
    <w:rsid w:val="00841BEC"/>
    <w:rsid w:val="00843B09"/>
    <w:rsid w:val="00850413"/>
    <w:rsid w:val="008515D1"/>
    <w:rsid w:val="0085727E"/>
    <w:rsid w:val="0086315F"/>
    <w:rsid w:val="00864C71"/>
    <w:rsid w:val="00866015"/>
    <w:rsid w:val="00867BE9"/>
    <w:rsid w:val="00867E43"/>
    <w:rsid w:val="0087764D"/>
    <w:rsid w:val="00880117"/>
    <w:rsid w:val="008805D1"/>
    <w:rsid w:val="00885576"/>
    <w:rsid w:val="008872B4"/>
    <w:rsid w:val="008968ED"/>
    <w:rsid w:val="0089777A"/>
    <w:rsid w:val="008A1030"/>
    <w:rsid w:val="008A1101"/>
    <w:rsid w:val="008A275D"/>
    <w:rsid w:val="008A3BCD"/>
    <w:rsid w:val="008A3D4E"/>
    <w:rsid w:val="008A4823"/>
    <w:rsid w:val="008B0ED8"/>
    <w:rsid w:val="008B1DA3"/>
    <w:rsid w:val="008B3ECA"/>
    <w:rsid w:val="008B56F5"/>
    <w:rsid w:val="008C0391"/>
    <w:rsid w:val="008C4A81"/>
    <w:rsid w:val="008D0CD1"/>
    <w:rsid w:val="008D3868"/>
    <w:rsid w:val="008D736B"/>
    <w:rsid w:val="008D7603"/>
    <w:rsid w:val="008E4B25"/>
    <w:rsid w:val="008E6E48"/>
    <w:rsid w:val="008F2255"/>
    <w:rsid w:val="008F36A9"/>
    <w:rsid w:val="008F7C23"/>
    <w:rsid w:val="009011C7"/>
    <w:rsid w:val="00905E32"/>
    <w:rsid w:val="00906E63"/>
    <w:rsid w:val="009113B7"/>
    <w:rsid w:val="00912257"/>
    <w:rsid w:val="00914804"/>
    <w:rsid w:val="009151A4"/>
    <w:rsid w:val="009173E9"/>
    <w:rsid w:val="009208B1"/>
    <w:rsid w:val="00920A61"/>
    <w:rsid w:val="00920D56"/>
    <w:rsid w:val="00922732"/>
    <w:rsid w:val="009234E7"/>
    <w:rsid w:val="00923EA7"/>
    <w:rsid w:val="00926E1C"/>
    <w:rsid w:val="0093113C"/>
    <w:rsid w:val="00931B10"/>
    <w:rsid w:val="009323B4"/>
    <w:rsid w:val="00936B95"/>
    <w:rsid w:val="009413C7"/>
    <w:rsid w:val="00942A1B"/>
    <w:rsid w:val="00944F7F"/>
    <w:rsid w:val="009450FA"/>
    <w:rsid w:val="00947144"/>
    <w:rsid w:val="00947FE4"/>
    <w:rsid w:val="00950D0F"/>
    <w:rsid w:val="00952E3D"/>
    <w:rsid w:val="00955B06"/>
    <w:rsid w:val="00955BD3"/>
    <w:rsid w:val="009605D0"/>
    <w:rsid w:val="00961EF5"/>
    <w:rsid w:val="00962854"/>
    <w:rsid w:val="009672FF"/>
    <w:rsid w:val="00971889"/>
    <w:rsid w:val="00971897"/>
    <w:rsid w:val="00972011"/>
    <w:rsid w:val="00976AEB"/>
    <w:rsid w:val="009776A6"/>
    <w:rsid w:val="00977CAE"/>
    <w:rsid w:val="00982AA7"/>
    <w:rsid w:val="00985CF1"/>
    <w:rsid w:val="00986335"/>
    <w:rsid w:val="009870DB"/>
    <w:rsid w:val="00987592"/>
    <w:rsid w:val="00992DEC"/>
    <w:rsid w:val="009953C1"/>
    <w:rsid w:val="00995997"/>
    <w:rsid w:val="00995AA9"/>
    <w:rsid w:val="009A1138"/>
    <w:rsid w:val="009A2F3D"/>
    <w:rsid w:val="009A4689"/>
    <w:rsid w:val="009A4EE2"/>
    <w:rsid w:val="009B29DB"/>
    <w:rsid w:val="009B4573"/>
    <w:rsid w:val="009B4AC0"/>
    <w:rsid w:val="009B5F12"/>
    <w:rsid w:val="009B7F78"/>
    <w:rsid w:val="009C5933"/>
    <w:rsid w:val="009C64BE"/>
    <w:rsid w:val="009C658D"/>
    <w:rsid w:val="009D07F6"/>
    <w:rsid w:val="009D097A"/>
    <w:rsid w:val="009D1D1A"/>
    <w:rsid w:val="009D3D96"/>
    <w:rsid w:val="009D4C82"/>
    <w:rsid w:val="009E0126"/>
    <w:rsid w:val="009E0C04"/>
    <w:rsid w:val="009E57B8"/>
    <w:rsid w:val="009F0F1F"/>
    <w:rsid w:val="009F2308"/>
    <w:rsid w:val="009F24E5"/>
    <w:rsid w:val="009F49C1"/>
    <w:rsid w:val="009F511B"/>
    <w:rsid w:val="009F5E0A"/>
    <w:rsid w:val="009F5FFE"/>
    <w:rsid w:val="009F7263"/>
    <w:rsid w:val="00A03D99"/>
    <w:rsid w:val="00A04276"/>
    <w:rsid w:val="00A048CB"/>
    <w:rsid w:val="00A05532"/>
    <w:rsid w:val="00A13587"/>
    <w:rsid w:val="00A14412"/>
    <w:rsid w:val="00A303FA"/>
    <w:rsid w:val="00A308AB"/>
    <w:rsid w:val="00A30B46"/>
    <w:rsid w:val="00A311C6"/>
    <w:rsid w:val="00A34BA0"/>
    <w:rsid w:val="00A41CD9"/>
    <w:rsid w:val="00A438FD"/>
    <w:rsid w:val="00A43ABF"/>
    <w:rsid w:val="00A43B31"/>
    <w:rsid w:val="00A4669F"/>
    <w:rsid w:val="00A5083F"/>
    <w:rsid w:val="00A51545"/>
    <w:rsid w:val="00A52B08"/>
    <w:rsid w:val="00A56FB7"/>
    <w:rsid w:val="00A607EE"/>
    <w:rsid w:val="00A611F0"/>
    <w:rsid w:val="00A61817"/>
    <w:rsid w:val="00A61CB2"/>
    <w:rsid w:val="00A63552"/>
    <w:rsid w:val="00A676D6"/>
    <w:rsid w:val="00A702D7"/>
    <w:rsid w:val="00A74086"/>
    <w:rsid w:val="00A749AD"/>
    <w:rsid w:val="00A750F8"/>
    <w:rsid w:val="00A760AD"/>
    <w:rsid w:val="00A76111"/>
    <w:rsid w:val="00A76CAB"/>
    <w:rsid w:val="00A82C89"/>
    <w:rsid w:val="00A84345"/>
    <w:rsid w:val="00A85E6A"/>
    <w:rsid w:val="00A921D8"/>
    <w:rsid w:val="00A92732"/>
    <w:rsid w:val="00A95CCD"/>
    <w:rsid w:val="00A963CC"/>
    <w:rsid w:val="00AA04C4"/>
    <w:rsid w:val="00AA41AC"/>
    <w:rsid w:val="00AA4F13"/>
    <w:rsid w:val="00AA5381"/>
    <w:rsid w:val="00AA799A"/>
    <w:rsid w:val="00AB4F43"/>
    <w:rsid w:val="00AC4D14"/>
    <w:rsid w:val="00AD0B5D"/>
    <w:rsid w:val="00AD0B90"/>
    <w:rsid w:val="00AD4354"/>
    <w:rsid w:val="00AE2B10"/>
    <w:rsid w:val="00AE2BFC"/>
    <w:rsid w:val="00AE3010"/>
    <w:rsid w:val="00AF2034"/>
    <w:rsid w:val="00B00403"/>
    <w:rsid w:val="00B0299A"/>
    <w:rsid w:val="00B0424D"/>
    <w:rsid w:val="00B06D28"/>
    <w:rsid w:val="00B14579"/>
    <w:rsid w:val="00B1734E"/>
    <w:rsid w:val="00B21463"/>
    <w:rsid w:val="00B25D7E"/>
    <w:rsid w:val="00B27E2B"/>
    <w:rsid w:val="00B30C7E"/>
    <w:rsid w:val="00B33041"/>
    <w:rsid w:val="00B3338E"/>
    <w:rsid w:val="00B370B7"/>
    <w:rsid w:val="00B43781"/>
    <w:rsid w:val="00B4397F"/>
    <w:rsid w:val="00B44DF2"/>
    <w:rsid w:val="00B51EE9"/>
    <w:rsid w:val="00B55B8C"/>
    <w:rsid w:val="00B56474"/>
    <w:rsid w:val="00B57C5C"/>
    <w:rsid w:val="00B57F6B"/>
    <w:rsid w:val="00B63C75"/>
    <w:rsid w:val="00B64F26"/>
    <w:rsid w:val="00B65D83"/>
    <w:rsid w:val="00B65EFF"/>
    <w:rsid w:val="00B72D84"/>
    <w:rsid w:val="00B73335"/>
    <w:rsid w:val="00B733F6"/>
    <w:rsid w:val="00B73FB2"/>
    <w:rsid w:val="00B75059"/>
    <w:rsid w:val="00B75D33"/>
    <w:rsid w:val="00B7757A"/>
    <w:rsid w:val="00B84994"/>
    <w:rsid w:val="00B85C37"/>
    <w:rsid w:val="00B92890"/>
    <w:rsid w:val="00B93D72"/>
    <w:rsid w:val="00B942F9"/>
    <w:rsid w:val="00B95C33"/>
    <w:rsid w:val="00B970CD"/>
    <w:rsid w:val="00BA102A"/>
    <w:rsid w:val="00BA2E82"/>
    <w:rsid w:val="00BA6C57"/>
    <w:rsid w:val="00BA7E4B"/>
    <w:rsid w:val="00BB2704"/>
    <w:rsid w:val="00BB369F"/>
    <w:rsid w:val="00BB3E69"/>
    <w:rsid w:val="00BB5C11"/>
    <w:rsid w:val="00BB6572"/>
    <w:rsid w:val="00BC1DB4"/>
    <w:rsid w:val="00BC346D"/>
    <w:rsid w:val="00BC633E"/>
    <w:rsid w:val="00BC6702"/>
    <w:rsid w:val="00BD0AFC"/>
    <w:rsid w:val="00BD2E75"/>
    <w:rsid w:val="00BD6754"/>
    <w:rsid w:val="00BE20DB"/>
    <w:rsid w:val="00BE4E25"/>
    <w:rsid w:val="00BE7E78"/>
    <w:rsid w:val="00BF5BE8"/>
    <w:rsid w:val="00C05FE1"/>
    <w:rsid w:val="00C07AD2"/>
    <w:rsid w:val="00C12CD8"/>
    <w:rsid w:val="00C13205"/>
    <w:rsid w:val="00C1502B"/>
    <w:rsid w:val="00C22CA3"/>
    <w:rsid w:val="00C269B8"/>
    <w:rsid w:val="00C275EB"/>
    <w:rsid w:val="00C324A3"/>
    <w:rsid w:val="00C347EE"/>
    <w:rsid w:val="00C37BF0"/>
    <w:rsid w:val="00C41506"/>
    <w:rsid w:val="00C417E1"/>
    <w:rsid w:val="00C41CBE"/>
    <w:rsid w:val="00C4297D"/>
    <w:rsid w:val="00C43482"/>
    <w:rsid w:val="00C44826"/>
    <w:rsid w:val="00C456CF"/>
    <w:rsid w:val="00C462CC"/>
    <w:rsid w:val="00C51598"/>
    <w:rsid w:val="00C517A0"/>
    <w:rsid w:val="00C5278F"/>
    <w:rsid w:val="00C541B5"/>
    <w:rsid w:val="00C54B8D"/>
    <w:rsid w:val="00C61136"/>
    <w:rsid w:val="00C61808"/>
    <w:rsid w:val="00C67114"/>
    <w:rsid w:val="00C70035"/>
    <w:rsid w:val="00C7209D"/>
    <w:rsid w:val="00C729E6"/>
    <w:rsid w:val="00C731EC"/>
    <w:rsid w:val="00C736AA"/>
    <w:rsid w:val="00C82E80"/>
    <w:rsid w:val="00C84C83"/>
    <w:rsid w:val="00C904C5"/>
    <w:rsid w:val="00C949C3"/>
    <w:rsid w:val="00C961F1"/>
    <w:rsid w:val="00C975FE"/>
    <w:rsid w:val="00CA0552"/>
    <w:rsid w:val="00CA1A1A"/>
    <w:rsid w:val="00CA35E4"/>
    <w:rsid w:val="00CA4AA1"/>
    <w:rsid w:val="00CA4FB7"/>
    <w:rsid w:val="00CA58A0"/>
    <w:rsid w:val="00CB11EC"/>
    <w:rsid w:val="00CB2583"/>
    <w:rsid w:val="00CB3027"/>
    <w:rsid w:val="00CB3172"/>
    <w:rsid w:val="00CB52C5"/>
    <w:rsid w:val="00CB5E10"/>
    <w:rsid w:val="00CB6695"/>
    <w:rsid w:val="00CB687B"/>
    <w:rsid w:val="00CC069B"/>
    <w:rsid w:val="00CC3D99"/>
    <w:rsid w:val="00CD3A3D"/>
    <w:rsid w:val="00CE0D46"/>
    <w:rsid w:val="00CE1841"/>
    <w:rsid w:val="00CE1A54"/>
    <w:rsid w:val="00CE2386"/>
    <w:rsid w:val="00CE3575"/>
    <w:rsid w:val="00CE5FA9"/>
    <w:rsid w:val="00CF1AE2"/>
    <w:rsid w:val="00CF225A"/>
    <w:rsid w:val="00CF388A"/>
    <w:rsid w:val="00CF4257"/>
    <w:rsid w:val="00CF7B45"/>
    <w:rsid w:val="00D02103"/>
    <w:rsid w:val="00D029B5"/>
    <w:rsid w:val="00D042AE"/>
    <w:rsid w:val="00D05746"/>
    <w:rsid w:val="00D1132A"/>
    <w:rsid w:val="00D11380"/>
    <w:rsid w:val="00D1363B"/>
    <w:rsid w:val="00D139C8"/>
    <w:rsid w:val="00D16707"/>
    <w:rsid w:val="00D17854"/>
    <w:rsid w:val="00D17C49"/>
    <w:rsid w:val="00D201BD"/>
    <w:rsid w:val="00D24BBF"/>
    <w:rsid w:val="00D25B67"/>
    <w:rsid w:val="00D2600A"/>
    <w:rsid w:val="00D2763A"/>
    <w:rsid w:val="00D31B19"/>
    <w:rsid w:val="00D32A4D"/>
    <w:rsid w:val="00D32D40"/>
    <w:rsid w:val="00D33552"/>
    <w:rsid w:val="00D35966"/>
    <w:rsid w:val="00D40E82"/>
    <w:rsid w:val="00D449A4"/>
    <w:rsid w:val="00D453B2"/>
    <w:rsid w:val="00D46053"/>
    <w:rsid w:val="00D4685C"/>
    <w:rsid w:val="00D4791A"/>
    <w:rsid w:val="00D54FE8"/>
    <w:rsid w:val="00D57DFD"/>
    <w:rsid w:val="00D61361"/>
    <w:rsid w:val="00D61E12"/>
    <w:rsid w:val="00D64AED"/>
    <w:rsid w:val="00D65079"/>
    <w:rsid w:val="00D67BB0"/>
    <w:rsid w:val="00D734E8"/>
    <w:rsid w:val="00D73ACD"/>
    <w:rsid w:val="00D817D2"/>
    <w:rsid w:val="00D81930"/>
    <w:rsid w:val="00D82CE0"/>
    <w:rsid w:val="00D85FC0"/>
    <w:rsid w:val="00D90430"/>
    <w:rsid w:val="00D904FF"/>
    <w:rsid w:val="00D91158"/>
    <w:rsid w:val="00D93EC0"/>
    <w:rsid w:val="00D96534"/>
    <w:rsid w:val="00D965E9"/>
    <w:rsid w:val="00DA1C8A"/>
    <w:rsid w:val="00DA38F9"/>
    <w:rsid w:val="00DA51A1"/>
    <w:rsid w:val="00DA57F9"/>
    <w:rsid w:val="00DA600D"/>
    <w:rsid w:val="00DB2172"/>
    <w:rsid w:val="00DB5997"/>
    <w:rsid w:val="00DC1359"/>
    <w:rsid w:val="00DC4102"/>
    <w:rsid w:val="00DC6F60"/>
    <w:rsid w:val="00DD533A"/>
    <w:rsid w:val="00DE1AE4"/>
    <w:rsid w:val="00DE267C"/>
    <w:rsid w:val="00DE491B"/>
    <w:rsid w:val="00DE79F0"/>
    <w:rsid w:val="00DE7B34"/>
    <w:rsid w:val="00DE7D67"/>
    <w:rsid w:val="00DF690C"/>
    <w:rsid w:val="00E002F5"/>
    <w:rsid w:val="00E01E59"/>
    <w:rsid w:val="00E03B41"/>
    <w:rsid w:val="00E05007"/>
    <w:rsid w:val="00E13EB2"/>
    <w:rsid w:val="00E15DB2"/>
    <w:rsid w:val="00E20A0A"/>
    <w:rsid w:val="00E20D07"/>
    <w:rsid w:val="00E226AB"/>
    <w:rsid w:val="00E3145F"/>
    <w:rsid w:val="00E35DDD"/>
    <w:rsid w:val="00E448CD"/>
    <w:rsid w:val="00E449CA"/>
    <w:rsid w:val="00E50BA7"/>
    <w:rsid w:val="00E55027"/>
    <w:rsid w:val="00E60310"/>
    <w:rsid w:val="00E610EA"/>
    <w:rsid w:val="00E73A2B"/>
    <w:rsid w:val="00E7433C"/>
    <w:rsid w:val="00E743C4"/>
    <w:rsid w:val="00E74456"/>
    <w:rsid w:val="00E77E85"/>
    <w:rsid w:val="00E77F5D"/>
    <w:rsid w:val="00E83BB4"/>
    <w:rsid w:val="00E8468B"/>
    <w:rsid w:val="00E85D69"/>
    <w:rsid w:val="00E902DF"/>
    <w:rsid w:val="00E905F8"/>
    <w:rsid w:val="00E90B0D"/>
    <w:rsid w:val="00E9320D"/>
    <w:rsid w:val="00E9372B"/>
    <w:rsid w:val="00EA2B17"/>
    <w:rsid w:val="00EB5535"/>
    <w:rsid w:val="00EB5C90"/>
    <w:rsid w:val="00EB62BD"/>
    <w:rsid w:val="00EC2F4D"/>
    <w:rsid w:val="00EC34EE"/>
    <w:rsid w:val="00EC5449"/>
    <w:rsid w:val="00EC6FCF"/>
    <w:rsid w:val="00ED18A5"/>
    <w:rsid w:val="00EE1886"/>
    <w:rsid w:val="00EF7953"/>
    <w:rsid w:val="00EF7A4C"/>
    <w:rsid w:val="00F00B05"/>
    <w:rsid w:val="00F053D2"/>
    <w:rsid w:val="00F06409"/>
    <w:rsid w:val="00F0693C"/>
    <w:rsid w:val="00F128A5"/>
    <w:rsid w:val="00F13C80"/>
    <w:rsid w:val="00F14CCE"/>
    <w:rsid w:val="00F15543"/>
    <w:rsid w:val="00F20272"/>
    <w:rsid w:val="00F232F1"/>
    <w:rsid w:val="00F2334D"/>
    <w:rsid w:val="00F24F8F"/>
    <w:rsid w:val="00F26C4D"/>
    <w:rsid w:val="00F30902"/>
    <w:rsid w:val="00F317D2"/>
    <w:rsid w:val="00F32700"/>
    <w:rsid w:val="00F32858"/>
    <w:rsid w:val="00F35A25"/>
    <w:rsid w:val="00F368B1"/>
    <w:rsid w:val="00F5519E"/>
    <w:rsid w:val="00F552F4"/>
    <w:rsid w:val="00F55B14"/>
    <w:rsid w:val="00F577BB"/>
    <w:rsid w:val="00F63E2F"/>
    <w:rsid w:val="00F64224"/>
    <w:rsid w:val="00F6699B"/>
    <w:rsid w:val="00F66D52"/>
    <w:rsid w:val="00F70647"/>
    <w:rsid w:val="00F755D7"/>
    <w:rsid w:val="00F770D4"/>
    <w:rsid w:val="00F84C88"/>
    <w:rsid w:val="00F862A9"/>
    <w:rsid w:val="00F87331"/>
    <w:rsid w:val="00F90145"/>
    <w:rsid w:val="00F903BF"/>
    <w:rsid w:val="00F90957"/>
    <w:rsid w:val="00F910F9"/>
    <w:rsid w:val="00F9157C"/>
    <w:rsid w:val="00F9374B"/>
    <w:rsid w:val="00F94C44"/>
    <w:rsid w:val="00F94D41"/>
    <w:rsid w:val="00F95274"/>
    <w:rsid w:val="00F961DD"/>
    <w:rsid w:val="00FA174E"/>
    <w:rsid w:val="00FA3EB3"/>
    <w:rsid w:val="00FA6BB5"/>
    <w:rsid w:val="00FA76E9"/>
    <w:rsid w:val="00FB26C8"/>
    <w:rsid w:val="00FB79EB"/>
    <w:rsid w:val="00FC0713"/>
    <w:rsid w:val="00FC0BEE"/>
    <w:rsid w:val="00FC5084"/>
    <w:rsid w:val="00FC5BC3"/>
    <w:rsid w:val="00FD0B62"/>
    <w:rsid w:val="00FD1A0C"/>
    <w:rsid w:val="00FD1CA3"/>
    <w:rsid w:val="00FD2F2C"/>
    <w:rsid w:val="00FE021E"/>
    <w:rsid w:val="00FE1470"/>
    <w:rsid w:val="00FE159A"/>
    <w:rsid w:val="00FE1D50"/>
    <w:rsid w:val="00FE2B78"/>
    <w:rsid w:val="00FE30AD"/>
    <w:rsid w:val="00FE56EC"/>
    <w:rsid w:val="00FF4359"/>
    <w:rsid w:val="00FF537E"/>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5C13729-0D5A-47BA-87B1-0AABACC90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semiHidden="1" w:uiPriority="0" w:unhideWhenUsed="1" w:qFormat="1"/>
    <w:lsdException w:name="heading 6" w:qFormat="1"/>
    <w:lsdException w:name="heading 7" w:semiHidden="1"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30B46"/>
    <w:rPr>
      <w:sz w:val="24"/>
      <w:szCs w:val="24"/>
    </w:rPr>
  </w:style>
  <w:style w:type="paragraph" w:styleId="10">
    <w:name w:val="heading 1"/>
    <w:basedOn w:val="a"/>
    <w:link w:val="11"/>
    <w:uiPriority w:val="99"/>
    <w:qFormat/>
    <w:rsid w:val="00CB6695"/>
    <w:pPr>
      <w:spacing w:before="100" w:beforeAutospacing="1" w:after="100" w:afterAutospacing="1"/>
      <w:outlineLvl w:val="0"/>
    </w:pPr>
    <w:rPr>
      <w:b/>
      <w:bCs/>
      <w:kern w:val="36"/>
      <w:sz w:val="48"/>
      <w:szCs w:val="48"/>
    </w:rPr>
  </w:style>
  <w:style w:type="paragraph" w:styleId="20">
    <w:name w:val="heading 2"/>
    <w:basedOn w:val="a"/>
    <w:next w:val="a"/>
    <w:link w:val="21"/>
    <w:uiPriority w:val="99"/>
    <w:qFormat/>
    <w:rsid w:val="00977CAE"/>
    <w:pPr>
      <w:keepNext/>
      <w:tabs>
        <w:tab w:val="num" w:pos="1647"/>
      </w:tabs>
      <w:suppressAutoHyphens/>
      <w:ind w:left="1647" w:hanging="360"/>
      <w:jc w:val="center"/>
      <w:outlineLvl w:val="1"/>
    </w:pPr>
    <w:rPr>
      <w:b/>
      <w:bCs/>
      <w:sz w:val="28"/>
      <w:szCs w:val="28"/>
      <w:lang w:eastAsia="ar-SA"/>
    </w:rPr>
  </w:style>
  <w:style w:type="paragraph" w:styleId="3">
    <w:name w:val="heading 3"/>
    <w:basedOn w:val="a"/>
    <w:next w:val="a"/>
    <w:link w:val="30"/>
    <w:uiPriority w:val="99"/>
    <w:qFormat/>
    <w:rsid w:val="00977CAE"/>
    <w:pPr>
      <w:keepNext/>
      <w:tabs>
        <w:tab w:val="num" w:pos="2367"/>
      </w:tabs>
      <w:suppressAutoHyphens/>
      <w:ind w:left="2367" w:hanging="360"/>
      <w:outlineLvl w:val="2"/>
    </w:pPr>
    <w:rPr>
      <w:b/>
      <w:bCs/>
      <w:sz w:val="28"/>
      <w:szCs w:val="28"/>
      <w:lang w:eastAsia="ar-SA"/>
    </w:rPr>
  </w:style>
  <w:style w:type="paragraph" w:styleId="4">
    <w:name w:val="heading 4"/>
    <w:basedOn w:val="a"/>
    <w:next w:val="a"/>
    <w:link w:val="40"/>
    <w:uiPriority w:val="99"/>
    <w:qFormat/>
    <w:rsid w:val="000F0EE3"/>
    <w:pPr>
      <w:keepNext/>
      <w:outlineLvl w:val="3"/>
    </w:pPr>
    <w:rPr>
      <w:b/>
      <w:bCs/>
      <w:sz w:val="32"/>
      <w:szCs w:val="32"/>
    </w:rPr>
  </w:style>
  <w:style w:type="paragraph" w:styleId="6">
    <w:name w:val="heading 6"/>
    <w:basedOn w:val="a"/>
    <w:next w:val="a"/>
    <w:link w:val="60"/>
    <w:uiPriority w:val="99"/>
    <w:qFormat/>
    <w:rsid w:val="000F0EE3"/>
    <w:pPr>
      <w:keepNext/>
      <w:ind w:firstLine="2019"/>
      <w:outlineLvl w:val="5"/>
    </w:pPr>
    <w:rPr>
      <w:b/>
      <w:bCs/>
      <w:sz w:val="32"/>
      <w:szCs w:val="32"/>
    </w:rPr>
  </w:style>
  <w:style w:type="paragraph" w:styleId="7">
    <w:name w:val="heading 7"/>
    <w:basedOn w:val="a"/>
    <w:next w:val="a"/>
    <w:link w:val="70"/>
    <w:uiPriority w:val="99"/>
    <w:unhideWhenUsed/>
    <w:qFormat/>
    <w:rsid w:val="00B65EFF"/>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CB6695"/>
    <w:rPr>
      <w:rFonts w:ascii="Times New Roman" w:hAnsi="Times New Roman" w:cs="Times New Roman"/>
      <w:b/>
      <w:bCs/>
      <w:kern w:val="36"/>
      <w:sz w:val="48"/>
      <w:szCs w:val="48"/>
      <w:lang w:val="x-none" w:eastAsia="ru-RU"/>
    </w:rPr>
  </w:style>
  <w:style w:type="character" w:customStyle="1" w:styleId="21">
    <w:name w:val="Заголовок 2 Знак"/>
    <w:link w:val="20"/>
    <w:uiPriority w:val="99"/>
    <w:locked/>
    <w:rsid w:val="00977CAE"/>
    <w:rPr>
      <w:rFonts w:ascii="Times New Roman" w:hAnsi="Times New Roman" w:cs="Times New Roman"/>
      <w:b/>
      <w:bCs/>
      <w:sz w:val="20"/>
      <w:szCs w:val="20"/>
      <w:lang w:val="x-none" w:eastAsia="ar-SA" w:bidi="ar-SA"/>
    </w:rPr>
  </w:style>
  <w:style w:type="character" w:customStyle="1" w:styleId="30">
    <w:name w:val="Заголовок 3 Знак"/>
    <w:link w:val="3"/>
    <w:uiPriority w:val="99"/>
    <w:locked/>
    <w:rsid w:val="00977CAE"/>
    <w:rPr>
      <w:rFonts w:ascii="Times New Roman" w:hAnsi="Times New Roman" w:cs="Times New Roman"/>
      <w:b/>
      <w:bCs/>
      <w:sz w:val="20"/>
      <w:szCs w:val="20"/>
      <w:lang w:val="x-none" w:eastAsia="ar-SA" w:bidi="ar-SA"/>
    </w:rPr>
  </w:style>
  <w:style w:type="character" w:customStyle="1" w:styleId="40">
    <w:name w:val="Заголовок 4 Знак"/>
    <w:link w:val="4"/>
    <w:uiPriority w:val="99"/>
    <w:semiHidden/>
    <w:locked/>
    <w:rsid w:val="000F0EE3"/>
    <w:rPr>
      <w:rFonts w:ascii="Times New Roman" w:hAnsi="Times New Roman" w:cs="Times New Roman"/>
      <w:b/>
      <w:bCs/>
      <w:sz w:val="20"/>
      <w:szCs w:val="20"/>
      <w:lang w:val="x-none" w:eastAsia="ru-RU"/>
    </w:rPr>
  </w:style>
  <w:style w:type="character" w:customStyle="1" w:styleId="60">
    <w:name w:val="Заголовок 6 Знак"/>
    <w:link w:val="6"/>
    <w:uiPriority w:val="99"/>
    <w:semiHidden/>
    <w:locked/>
    <w:rsid w:val="000F0EE3"/>
    <w:rPr>
      <w:rFonts w:ascii="Times New Roman" w:hAnsi="Times New Roman" w:cs="Times New Roman"/>
      <w:b/>
      <w:bCs/>
      <w:sz w:val="20"/>
      <w:szCs w:val="20"/>
      <w:lang w:val="x-none" w:eastAsia="ru-RU"/>
    </w:rPr>
  </w:style>
  <w:style w:type="paragraph" w:styleId="a3">
    <w:name w:val="header"/>
    <w:basedOn w:val="a"/>
    <w:link w:val="a4"/>
    <w:uiPriority w:val="99"/>
    <w:rsid w:val="00D201BD"/>
    <w:pPr>
      <w:tabs>
        <w:tab w:val="center" w:pos="4677"/>
        <w:tab w:val="right" w:pos="9355"/>
      </w:tabs>
    </w:pPr>
    <w:rPr>
      <w:sz w:val="22"/>
      <w:szCs w:val="22"/>
      <w:lang w:eastAsia="en-US"/>
    </w:rPr>
  </w:style>
  <w:style w:type="character" w:customStyle="1" w:styleId="a4">
    <w:name w:val="Верхний колонтитул Знак"/>
    <w:link w:val="a3"/>
    <w:uiPriority w:val="99"/>
    <w:locked/>
    <w:rsid w:val="00D201BD"/>
    <w:rPr>
      <w:rFonts w:cs="Times New Roman"/>
    </w:rPr>
  </w:style>
  <w:style w:type="paragraph" w:styleId="a5">
    <w:name w:val="footer"/>
    <w:basedOn w:val="a"/>
    <w:link w:val="a6"/>
    <w:uiPriority w:val="99"/>
    <w:rsid w:val="00D201BD"/>
    <w:pPr>
      <w:tabs>
        <w:tab w:val="center" w:pos="4677"/>
        <w:tab w:val="right" w:pos="9355"/>
      </w:tabs>
    </w:pPr>
  </w:style>
  <w:style w:type="character" w:customStyle="1" w:styleId="a6">
    <w:name w:val="Нижний колонтитул Знак"/>
    <w:link w:val="a5"/>
    <w:uiPriority w:val="99"/>
    <w:locked/>
    <w:rsid w:val="00D201BD"/>
    <w:rPr>
      <w:rFonts w:cs="Times New Roman"/>
    </w:rPr>
  </w:style>
  <w:style w:type="table" w:styleId="a7">
    <w:name w:val="Table Grid"/>
    <w:basedOn w:val="a1"/>
    <w:uiPriority w:val="59"/>
    <w:rsid w:val="00D201BD"/>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rsid w:val="00414914"/>
    <w:rPr>
      <w:rFonts w:ascii="Tahoma" w:hAnsi="Tahoma" w:cs="Tahoma"/>
      <w:sz w:val="16"/>
      <w:szCs w:val="16"/>
    </w:rPr>
  </w:style>
  <w:style w:type="character" w:customStyle="1" w:styleId="a9">
    <w:name w:val="Текст выноски Знак"/>
    <w:link w:val="a8"/>
    <w:uiPriority w:val="99"/>
    <w:locked/>
    <w:rsid w:val="00414914"/>
    <w:rPr>
      <w:rFonts w:ascii="Tahoma" w:hAnsi="Tahoma" w:cs="Tahoma"/>
      <w:sz w:val="16"/>
      <w:szCs w:val="16"/>
    </w:rPr>
  </w:style>
  <w:style w:type="paragraph" w:styleId="aa">
    <w:name w:val="Normal (Web)"/>
    <w:basedOn w:val="a"/>
    <w:uiPriority w:val="99"/>
    <w:rsid w:val="00081640"/>
    <w:pPr>
      <w:spacing w:before="100" w:beforeAutospacing="1" w:after="100" w:afterAutospacing="1"/>
    </w:pPr>
  </w:style>
  <w:style w:type="character" w:styleId="ab">
    <w:name w:val="Strong"/>
    <w:uiPriority w:val="22"/>
    <w:qFormat/>
    <w:rsid w:val="00081640"/>
    <w:rPr>
      <w:rFonts w:cs="Times New Roman"/>
      <w:b/>
      <w:bCs/>
    </w:rPr>
  </w:style>
  <w:style w:type="character" w:styleId="ac">
    <w:name w:val="Emphasis"/>
    <w:uiPriority w:val="20"/>
    <w:qFormat/>
    <w:rsid w:val="00081640"/>
    <w:rPr>
      <w:rFonts w:cs="Times New Roman"/>
      <w:i/>
      <w:iCs/>
    </w:rPr>
  </w:style>
  <w:style w:type="character" w:styleId="ad">
    <w:name w:val="Hyperlink"/>
    <w:uiPriority w:val="99"/>
    <w:rsid w:val="00081640"/>
    <w:rPr>
      <w:rFonts w:cs="Times New Roman"/>
      <w:color w:val="0000FF"/>
      <w:u w:val="single"/>
    </w:rPr>
  </w:style>
  <w:style w:type="paragraph" w:styleId="ae">
    <w:name w:val="Revision"/>
    <w:hidden/>
    <w:uiPriority w:val="99"/>
    <w:semiHidden/>
    <w:rsid w:val="00640B6B"/>
    <w:rPr>
      <w:sz w:val="22"/>
      <w:szCs w:val="22"/>
      <w:lang w:eastAsia="en-US"/>
    </w:rPr>
  </w:style>
  <w:style w:type="character" w:customStyle="1" w:styleId="c26">
    <w:name w:val="c26"/>
    <w:uiPriority w:val="99"/>
    <w:rsid w:val="00CB6695"/>
    <w:rPr>
      <w:rFonts w:cs="Times New Roman"/>
    </w:rPr>
  </w:style>
  <w:style w:type="paragraph" w:customStyle="1" w:styleId="c3">
    <w:name w:val="c3"/>
    <w:basedOn w:val="a"/>
    <w:uiPriority w:val="99"/>
    <w:rsid w:val="00CB6695"/>
    <w:pPr>
      <w:spacing w:before="100" w:beforeAutospacing="1" w:after="100" w:afterAutospacing="1"/>
    </w:pPr>
  </w:style>
  <w:style w:type="character" w:customStyle="1" w:styleId="c23">
    <w:name w:val="c23"/>
    <w:uiPriority w:val="99"/>
    <w:rsid w:val="00CB6695"/>
    <w:rPr>
      <w:rFonts w:cs="Times New Roman"/>
    </w:rPr>
  </w:style>
  <w:style w:type="paragraph" w:customStyle="1" w:styleId="c0">
    <w:name w:val="c0"/>
    <w:basedOn w:val="a"/>
    <w:uiPriority w:val="99"/>
    <w:rsid w:val="00CB6695"/>
    <w:pPr>
      <w:spacing w:before="100" w:beforeAutospacing="1" w:after="100" w:afterAutospacing="1"/>
    </w:pPr>
  </w:style>
  <w:style w:type="character" w:customStyle="1" w:styleId="c1">
    <w:name w:val="c1"/>
    <w:uiPriority w:val="99"/>
    <w:rsid w:val="00CB6695"/>
    <w:rPr>
      <w:rFonts w:cs="Times New Roman"/>
    </w:rPr>
  </w:style>
  <w:style w:type="paragraph" w:customStyle="1" w:styleId="c2">
    <w:name w:val="c2"/>
    <w:basedOn w:val="a"/>
    <w:uiPriority w:val="99"/>
    <w:rsid w:val="00CB6695"/>
    <w:pPr>
      <w:spacing w:before="100" w:beforeAutospacing="1" w:after="100" w:afterAutospacing="1"/>
    </w:pPr>
  </w:style>
  <w:style w:type="character" w:customStyle="1" w:styleId="WW8Num1z0">
    <w:name w:val="WW8Num1z0"/>
    <w:uiPriority w:val="99"/>
    <w:rsid w:val="00977CAE"/>
    <w:rPr>
      <w:rFonts w:ascii="Symbol" w:hAnsi="Symbol"/>
    </w:rPr>
  </w:style>
  <w:style w:type="character" w:customStyle="1" w:styleId="WW8Num1z1">
    <w:name w:val="WW8Num1z1"/>
    <w:uiPriority w:val="99"/>
    <w:rsid w:val="00977CAE"/>
    <w:rPr>
      <w:rFonts w:ascii="Courier New" w:hAnsi="Courier New"/>
    </w:rPr>
  </w:style>
  <w:style w:type="character" w:customStyle="1" w:styleId="WW8Num1z2">
    <w:name w:val="WW8Num1z2"/>
    <w:uiPriority w:val="99"/>
    <w:rsid w:val="00977CAE"/>
    <w:rPr>
      <w:rFonts w:ascii="Wingdings" w:hAnsi="Wingdings"/>
    </w:rPr>
  </w:style>
  <w:style w:type="character" w:customStyle="1" w:styleId="WW8Num2z0">
    <w:name w:val="WW8Num2z0"/>
    <w:uiPriority w:val="99"/>
    <w:rsid w:val="00977CAE"/>
    <w:rPr>
      <w:rFonts w:ascii="Symbol" w:hAnsi="Symbol"/>
    </w:rPr>
  </w:style>
  <w:style w:type="character" w:customStyle="1" w:styleId="WW8Num2z1">
    <w:name w:val="WW8Num2z1"/>
    <w:uiPriority w:val="99"/>
    <w:rsid w:val="00977CAE"/>
    <w:rPr>
      <w:rFonts w:ascii="Courier New" w:hAnsi="Courier New"/>
    </w:rPr>
  </w:style>
  <w:style w:type="character" w:customStyle="1" w:styleId="WW8Num2z2">
    <w:name w:val="WW8Num2z2"/>
    <w:uiPriority w:val="99"/>
    <w:rsid w:val="00977CAE"/>
    <w:rPr>
      <w:rFonts w:ascii="Wingdings" w:hAnsi="Wingdings"/>
    </w:rPr>
  </w:style>
  <w:style w:type="character" w:customStyle="1" w:styleId="WW8Num3z0">
    <w:name w:val="WW8Num3z0"/>
    <w:uiPriority w:val="99"/>
    <w:rsid w:val="00977CAE"/>
    <w:rPr>
      <w:rFonts w:ascii="Symbol" w:hAnsi="Symbol"/>
    </w:rPr>
  </w:style>
  <w:style w:type="character" w:customStyle="1" w:styleId="WW8Num3z1">
    <w:name w:val="WW8Num3z1"/>
    <w:uiPriority w:val="99"/>
    <w:rsid w:val="00977CAE"/>
    <w:rPr>
      <w:rFonts w:ascii="Courier New" w:hAnsi="Courier New"/>
    </w:rPr>
  </w:style>
  <w:style w:type="character" w:customStyle="1" w:styleId="WW8Num3z2">
    <w:name w:val="WW8Num3z2"/>
    <w:uiPriority w:val="99"/>
    <w:rsid w:val="00977CAE"/>
    <w:rPr>
      <w:rFonts w:ascii="Wingdings" w:hAnsi="Wingdings"/>
    </w:rPr>
  </w:style>
  <w:style w:type="character" w:customStyle="1" w:styleId="WW8Num4z0">
    <w:name w:val="WW8Num4z0"/>
    <w:uiPriority w:val="99"/>
    <w:rsid w:val="00977CAE"/>
    <w:rPr>
      <w:rFonts w:ascii="Symbol" w:hAnsi="Symbol"/>
    </w:rPr>
  </w:style>
  <w:style w:type="character" w:customStyle="1" w:styleId="WW8Num4z1">
    <w:name w:val="WW8Num4z1"/>
    <w:uiPriority w:val="99"/>
    <w:rsid w:val="00977CAE"/>
    <w:rPr>
      <w:rFonts w:ascii="Courier New" w:hAnsi="Courier New"/>
    </w:rPr>
  </w:style>
  <w:style w:type="character" w:customStyle="1" w:styleId="WW8Num4z2">
    <w:name w:val="WW8Num4z2"/>
    <w:uiPriority w:val="99"/>
    <w:rsid w:val="00977CAE"/>
    <w:rPr>
      <w:rFonts w:ascii="Wingdings" w:hAnsi="Wingdings"/>
    </w:rPr>
  </w:style>
  <w:style w:type="character" w:customStyle="1" w:styleId="WW8Num5z0">
    <w:name w:val="WW8Num5z0"/>
    <w:uiPriority w:val="99"/>
    <w:rsid w:val="00977CAE"/>
    <w:rPr>
      <w:rFonts w:ascii="Symbol" w:hAnsi="Symbol"/>
    </w:rPr>
  </w:style>
  <w:style w:type="character" w:customStyle="1" w:styleId="WW8Num5z1">
    <w:name w:val="WW8Num5z1"/>
    <w:uiPriority w:val="99"/>
    <w:rsid w:val="00977CAE"/>
    <w:rPr>
      <w:rFonts w:ascii="Courier New" w:hAnsi="Courier New"/>
    </w:rPr>
  </w:style>
  <w:style w:type="character" w:customStyle="1" w:styleId="WW8Num5z2">
    <w:name w:val="WW8Num5z2"/>
    <w:uiPriority w:val="99"/>
    <w:rsid w:val="00977CAE"/>
    <w:rPr>
      <w:rFonts w:ascii="Wingdings" w:hAnsi="Wingdings"/>
    </w:rPr>
  </w:style>
  <w:style w:type="character" w:customStyle="1" w:styleId="WW8Num6z0">
    <w:name w:val="WW8Num6z0"/>
    <w:uiPriority w:val="99"/>
    <w:rsid w:val="00977CAE"/>
    <w:rPr>
      <w:rFonts w:ascii="Symbol" w:hAnsi="Symbol"/>
    </w:rPr>
  </w:style>
  <w:style w:type="character" w:customStyle="1" w:styleId="WW8Num6z1">
    <w:name w:val="WW8Num6z1"/>
    <w:uiPriority w:val="99"/>
    <w:rsid w:val="00977CAE"/>
    <w:rPr>
      <w:rFonts w:ascii="Courier New" w:hAnsi="Courier New"/>
    </w:rPr>
  </w:style>
  <w:style w:type="character" w:customStyle="1" w:styleId="WW8Num6z2">
    <w:name w:val="WW8Num6z2"/>
    <w:uiPriority w:val="99"/>
    <w:rsid w:val="00977CAE"/>
    <w:rPr>
      <w:rFonts w:ascii="Wingdings" w:hAnsi="Wingdings"/>
    </w:rPr>
  </w:style>
  <w:style w:type="character" w:customStyle="1" w:styleId="WW8Num7z0">
    <w:name w:val="WW8Num7z0"/>
    <w:uiPriority w:val="99"/>
    <w:rsid w:val="00977CAE"/>
    <w:rPr>
      <w:rFonts w:ascii="Symbol" w:hAnsi="Symbol"/>
    </w:rPr>
  </w:style>
  <w:style w:type="character" w:customStyle="1" w:styleId="WW8Num7z1">
    <w:name w:val="WW8Num7z1"/>
    <w:uiPriority w:val="99"/>
    <w:rsid w:val="00977CAE"/>
    <w:rPr>
      <w:rFonts w:ascii="Courier New" w:hAnsi="Courier New"/>
    </w:rPr>
  </w:style>
  <w:style w:type="character" w:customStyle="1" w:styleId="WW8Num7z2">
    <w:name w:val="WW8Num7z2"/>
    <w:uiPriority w:val="99"/>
    <w:rsid w:val="00977CAE"/>
    <w:rPr>
      <w:rFonts w:ascii="Wingdings" w:hAnsi="Wingdings"/>
    </w:rPr>
  </w:style>
  <w:style w:type="character" w:customStyle="1" w:styleId="WW8Num8z0">
    <w:name w:val="WW8Num8z0"/>
    <w:uiPriority w:val="99"/>
    <w:rsid w:val="00977CAE"/>
    <w:rPr>
      <w:rFonts w:ascii="Symbol" w:hAnsi="Symbol"/>
    </w:rPr>
  </w:style>
  <w:style w:type="character" w:customStyle="1" w:styleId="WW8Num8z1">
    <w:name w:val="WW8Num8z1"/>
    <w:uiPriority w:val="99"/>
    <w:rsid w:val="00977CAE"/>
    <w:rPr>
      <w:rFonts w:ascii="Courier New" w:hAnsi="Courier New"/>
    </w:rPr>
  </w:style>
  <w:style w:type="character" w:customStyle="1" w:styleId="WW8Num8z2">
    <w:name w:val="WW8Num8z2"/>
    <w:uiPriority w:val="99"/>
    <w:rsid w:val="00977CAE"/>
    <w:rPr>
      <w:rFonts w:ascii="Wingdings" w:hAnsi="Wingdings"/>
    </w:rPr>
  </w:style>
  <w:style w:type="character" w:customStyle="1" w:styleId="WW8Num9z0">
    <w:name w:val="WW8Num9z0"/>
    <w:uiPriority w:val="99"/>
    <w:rsid w:val="00977CAE"/>
    <w:rPr>
      <w:rFonts w:ascii="Symbol" w:hAnsi="Symbol"/>
    </w:rPr>
  </w:style>
  <w:style w:type="character" w:customStyle="1" w:styleId="WW8Num9z1">
    <w:name w:val="WW8Num9z1"/>
    <w:uiPriority w:val="99"/>
    <w:rsid w:val="00977CAE"/>
    <w:rPr>
      <w:rFonts w:ascii="Courier New" w:hAnsi="Courier New"/>
    </w:rPr>
  </w:style>
  <w:style w:type="character" w:customStyle="1" w:styleId="WW8Num9z2">
    <w:name w:val="WW8Num9z2"/>
    <w:uiPriority w:val="99"/>
    <w:rsid w:val="00977CAE"/>
    <w:rPr>
      <w:rFonts w:ascii="Wingdings" w:hAnsi="Wingdings"/>
    </w:rPr>
  </w:style>
  <w:style w:type="character" w:customStyle="1" w:styleId="12">
    <w:name w:val="Основной шрифт абзаца1"/>
    <w:uiPriority w:val="99"/>
    <w:rsid w:val="00977CAE"/>
  </w:style>
  <w:style w:type="character" w:customStyle="1" w:styleId="13">
    <w:name w:val="Знак Знак1"/>
    <w:uiPriority w:val="99"/>
    <w:rsid w:val="00977CAE"/>
    <w:rPr>
      <w:rFonts w:cs="Times New Roman"/>
      <w:b/>
      <w:bCs/>
      <w:sz w:val="28"/>
      <w:szCs w:val="28"/>
      <w:lang w:val="ru-RU" w:eastAsia="ar-SA" w:bidi="ar-SA"/>
    </w:rPr>
  </w:style>
  <w:style w:type="paragraph" w:styleId="af">
    <w:name w:val="Title"/>
    <w:basedOn w:val="a"/>
    <w:next w:val="af0"/>
    <w:uiPriority w:val="99"/>
    <w:qFormat/>
    <w:rsid w:val="00977CAE"/>
    <w:pPr>
      <w:keepNext/>
      <w:suppressAutoHyphens/>
      <w:spacing w:before="240" w:after="120"/>
    </w:pPr>
    <w:rPr>
      <w:rFonts w:ascii="Arial" w:eastAsia="SimSun" w:hAnsi="Arial" w:cs="Arial"/>
      <w:sz w:val="28"/>
      <w:szCs w:val="28"/>
      <w:lang w:eastAsia="ar-SA"/>
    </w:rPr>
  </w:style>
  <w:style w:type="paragraph" w:styleId="af0">
    <w:name w:val="Body Text"/>
    <w:basedOn w:val="a"/>
    <w:link w:val="af1"/>
    <w:uiPriority w:val="99"/>
    <w:rsid w:val="00977CAE"/>
    <w:pPr>
      <w:suppressAutoHyphens/>
      <w:spacing w:after="120"/>
    </w:pPr>
    <w:rPr>
      <w:lang w:eastAsia="ar-SA"/>
    </w:rPr>
  </w:style>
  <w:style w:type="character" w:customStyle="1" w:styleId="af1">
    <w:name w:val="Основной текст Знак"/>
    <w:link w:val="af0"/>
    <w:uiPriority w:val="99"/>
    <w:locked/>
    <w:rsid w:val="00977CAE"/>
    <w:rPr>
      <w:rFonts w:ascii="Times New Roman" w:hAnsi="Times New Roman" w:cs="Times New Roman"/>
      <w:sz w:val="24"/>
      <w:szCs w:val="24"/>
      <w:lang w:val="x-none" w:eastAsia="ar-SA" w:bidi="ar-SA"/>
    </w:rPr>
  </w:style>
  <w:style w:type="paragraph" w:styleId="af2">
    <w:name w:val="List"/>
    <w:basedOn w:val="af0"/>
    <w:uiPriority w:val="99"/>
    <w:rsid w:val="00977CAE"/>
  </w:style>
  <w:style w:type="paragraph" w:customStyle="1" w:styleId="14">
    <w:name w:val="Название1"/>
    <w:basedOn w:val="a"/>
    <w:uiPriority w:val="99"/>
    <w:rsid w:val="00977CAE"/>
    <w:pPr>
      <w:suppressLineNumbers/>
      <w:suppressAutoHyphens/>
      <w:spacing w:before="120" w:after="120"/>
    </w:pPr>
    <w:rPr>
      <w:i/>
      <w:iCs/>
      <w:lang w:eastAsia="ar-SA"/>
    </w:rPr>
  </w:style>
  <w:style w:type="paragraph" w:customStyle="1" w:styleId="15">
    <w:name w:val="Указатель1"/>
    <w:basedOn w:val="a"/>
    <w:uiPriority w:val="99"/>
    <w:rsid w:val="00977CAE"/>
    <w:pPr>
      <w:suppressLineNumbers/>
      <w:suppressAutoHyphens/>
    </w:pPr>
    <w:rPr>
      <w:lang w:eastAsia="ar-SA"/>
    </w:rPr>
  </w:style>
  <w:style w:type="paragraph" w:customStyle="1" w:styleId="af3">
    <w:name w:val="Название"/>
    <w:basedOn w:val="a"/>
    <w:next w:val="af4"/>
    <w:link w:val="af5"/>
    <w:uiPriority w:val="99"/>
    <w:qFormat/>
    <w:rsid w:val="00977CAE"/>
    <w:pPr>
      <w:suppressAutoHyphens/>
      <w:jc w:val="center"/>
    </w:pPr>
    <w:rPr>
      <w:sz w:val="28"/>
      <w:szCs w:val="28"/>
      <w:lang w:eastAsia="ar-SA"/>
    </w:rPr>
  </w:style>
  <w:style w:type="character" w:customStyle="1" w:styleId="af5">
    <w:name w:val="Название Знак"/>
    <w:link w:val="af3"/>
    <w:uiPriority w:val="99"/>
    <w:locked/>
    <w:rsid w:val="00977CAE"/>
    <w:rPr>
      <w:rFonts w:ascii="Times New Roman" w:hAnsi="Times New Roman" w:cs="Times New Roman"/>
      <w:sz w:val="20"/>
      <w:szCs w:val="20"/>
      <w:lang w:val="x-none" w:eastAsia="ar-SA" w:bidi="ar-SA"/>
    </w:rPr>
  </w:style>
  <w:style w:type="paragraph" w:styleId="af4">
    <w:name w:val="Subtitle"/>
    <w:basedOn w:val="af"/>
    <w:next w:val="af0"/>
    <w:link w:val="af6"/>
    <w:uiPriority w:val="99"/>
    <w:qFormat/>
    <w:rsid w:val="00977CAE"/>
    <w:pPr>
      <w:jc w:val="center"/>
    </w:pPr>
    <w:rPr>
      <w:i/>
      <w:iCs/>
    </w:rPr>
  </w:style>
  <w:style w:type="character" w:customStyle="1" w:styleId="af6">
    <w:name w:val="Подзаголовок Знак"/>
    <w:link w:val="af4"/>
    <w:uiPriority w:val="99"/>
    <w:locked/>
    <w:rsid w:val="00977CAE"/>
    <w:rPr>
      <w:rFonts w:ascii="Arial" w:eastAsia="SimSun" w:hAnsi="Arial" w:cs="Arial"/>
      <w:i/>
      <w:iCs/>
      <w:sz w:val="28"/>
      <w:szCs w:val="28"/>
      <w:lang w:val="x-none" w:eastAsia="ar-SA" w:bidi="ar-SA"/>
    </w:rPr>
  </w:style>
  <w:style w:type="paragraph" w:styleId="af7">
    <w:name w:val="No Spacing"/>
    <w:link w:val="af8"/>
    <w:uiPriority w:val="1"/>
    <w:qFormat/>
    <w:rsid w:val="00977CAE"/>
    <w:pPr>
      <w:suppressAutoHyphens/>
    </w:pPr>
    <w:rPr>
      <w:rFonts w:ascii="Calibri" w:hAnsi="Calibri" w:cs="Calibri"/>
      <w:sz w:val="22"/>
      <w:szCs w:val="22"/>
      <w:lang w:eastAsia="ar-SA"/>
    </w:rPr>
  </w:style>
  <w:style w:type="paragraph" w:customStyle="1" w:styleId="af9">
    <w:name w:val="Содержимое таблицы"/>
    <w:basedOn w:val="a"/>
    <w:uiPriority w:val="99"/>
    <w:rsid w:val="00977CAE"/>
    <w:pPr>
      <w:suppressLineNumbers/>
      <w:suppressAutoHyphens/>
    </w:pPr>
    <w:rPr>
      <w:lang w:eastAsia="ar-SA"/>
    </w:rPr>
  </w:style>
  <w:style w:type="paragraph" w:customStyle="1" w:styleId="afa">
    <w:name w:val="Заголовок таблицы"/>
    <w:basedOn w:val="af9"/>
    <w:uiPriority w:val="99"/>
    <w:rsid w:val="00977CAE"/>
    <w:pPr>
      <w:jc w:val="center"/>
    </w:pPr>
    <w:rPr>
      <w:b/>
      <w:bCs/>
    </w:rPr>
  </w:style>
  <w:style w:type="paragraph" w:styleId="22">
    <w:name w:val="Body Text Indent 2"/>
    <w:basedOn w:val="a"/>
    <w:link w:val="23"/>
    <w:uiPriority w:val="99"/>
    <w:rsid w:val="000C00BB"/>
    <w:pPr>
      <w:spacing w:after="120" w:line="480" w:lineRule="auto"/>
      <w:ind w:left="283"/>
    </w:pPr>
    <w:rPr>
      <w:rFonts w:ascii="Calibri" w:hAnsi="Calibri" w:cs="Calibri"/>
      <w:sz w:val="22"/>
      <w:szCs w:val="22"/>
      <w:lang w:eastAsia="en-US"/>
    </w:rPr>
  </w:style>
  <w:style w:type="character" w:customStyle="1" w:styleId="23">
    <w:name w:val="Основной текст с отступом 2 Знак"/>
    <w:link w:val="22"/>
    <w:uiPriority w:val="99"/>
    <w:locked/>
    <w:rsid w:val="000C00BB"/>
    <w:rPr>
      <w:rFonts w:ascii="Calibri" w:hAnsi="Calibri" w:cs="Calibri"/>
    </w:rPr>
  </w:style>
  <w:style w:type="paragraph" w:styleId="31">
    <w:name w:val="Body Text Indent 3"/>
    <w:basedOn w:val="a"/>
    <w:link w:val="32"/>
    <w:uiPriority w:val="99"/>
    <w:rsid w:val="000C00BB"/>
    <w:pPr>
      <w:spacing w:after="120" w:line="276" w:lineRule="auto"/>
      <w:ind w:left="283"/>
    </w:pPr>
    <w:rPr>
      <w:rFonts w:ascii="Calibri" w:hAnsi="Calibri" w:cs="Calibri"/>
      <w:sz w:val="16"/>
      <w:szCs w:val="16"/>
      <w:lang w:eastAsia="en-US"/>
    </w:rPr>
  </w:style>
  <w:style w:type="character" w:customStyle="1" w:styleId="32">
    <w:name w:val="Основной текст с отступом 3 Знак"/>
    <w:link w:val="31"/>
    <w:uiPriority w:val="99"/>
    <w:locked/>
    <w:rsid w:val="000C00BB"/>
    <w:rPr>
      <w:rFonts w:ascii="Calibri" w:hAnsi="Calibri" w:cs="Calibri"/>
      <w:sz w:val="16"/>
      <w:szCs w:val="16"/>
    </w:rPr>
  </w:style>
  <w:style w:type="paragraph" w:styleId="afb">
    <w:name w:val="Block Text"/>
    <w:basedOn w:val="a"/>
    <w:uiPriority w:val="99"/>
    <w:rsid w:val="000C00BB"/>
    <w:pPr>
      <w:shd w:val="clear" w:color="auto" w:fill="FFFFFF"/>
      <w:spacing w:before="566" w:line="331" w:lineRule="exact"/>
      <w:ind w:left="1114" w:right="960" w:firstLine="1397"/>
      <w:jc w:val="center"/>
    </w:pPr>
    <w:rPr>
      <w:b/>
      <w:bCs/>
      <w:color w:val="000000"/>
      <w:spacing w:val="-3"/>
      <w:w w:val="116"/>
      <w:sz w:val="28"/>
      <w:szCs w:val="28"/>
    </w:rPr>
  </w:style>
  <w:style w:type="paragraph" w:styleId="afc">
    <w:name w:val="Body Text Indent"/>
    <w:basedOn w:val="a"/>
    <w:link w:val="afd"/>
    <w:uiPriority w:val="99"/>
    <w:rsid w:val="000C00BB"/>
    <w:pPr>
      <w:ind w:left="708"/>
    </w:pPr>
    <w:rPr>
      <w:color w:val="000000"/>
      <w:sz w:val="28"/>
      <w:szCs w:val="28"/>
    </w:rPr>
  </w:style>
  <w:style w:type="character" w:customStyle="1" w:styleId="afd">
    <w:name w:val="Основной текст с отступом Знак"/>
    <w:link w:val="afc"/>
    <w:uiPriority w:val="99"/>
    <w:locked/>
    <w:rsid w:val="000C00BB"/>
    <w:rPr>
      <w:rFonts w:ascii="Times New Roman" w:hAnsi="Times New Roman" w:cs="Times New Roman"/>
      <w:color w:val="000000"/>
      <w:sz w:val="28"/>
      <w:szCs w:val="28"/>
      <w:lang w:val="x-none" w:eastAsia="ru-RU"/>
    </w:rPr>
  </w:style>
  <w:style w:type="character" w:customStyle="1" w:styleId="33">
    <w:name w:val="Знак Знак3"/>
    <w:uiPriority w:val="99"/>
    <w:rsid w:val="000C00BB"/>
    <w:rPr>
      <w:rFonts w:ascii="Cambria" w:hAnsi="Cambria" w:cs="Cambria"/>
      <w:b/>
      <w:bCs/>
      <w:kern w:val="32"/>
      <w:sz w:val="32"/>
      <w:szCs w:val="32"/>
    </w:rPr>
  </w:style>
  <w:style w:type="character" w:styleId="afe">
    <w:name w:val="page number"/>
    <w:uiPriority w:val="99"/>
    <w:rsid w:val="000C00BB"/>
    <w:rPr>
      <w:rFonts w:cs="Times New Roman"/>
    </w:rPr>
  </w:style>
  <w:style w:type="paragraph" w:styleId="aff">
    <w:name w:val="List Paragraph"/>
    <w:basedOn w:val="a"/>
    <w:uiPriority w:val="34"/>
    <w:qFormat/>
    <w:rsid w:val="000C00BB"/>
    <w:pPr>
      <w:spacing w:after="200" w:line="276" w:lineRule="auto"/>
      <w:ind w:left="720"/>
    </w:pPr>
    <w:rPr>
      <w:rFonts w:ascii="Calibri" w:hAnsi="Calibri" w:cs="Calibri"/>
      <w:sz w:val="22"/>
      <w:szCs w:val="22"/>
      <w:lang w:eastAsia="en-US"/>
    </w:rPr>
  </w:style>
  <w:style w:type="character" w:customStyle="1" w:styleId="120">
    <w:name w:val="Знак Знак12"/>
    <w:uiPriority w:val="99"/>
    <w:rsid w:val="00C541B5"/>
    <w:rPr>
      <w:rFonts w:cs="Times New Roman"/>
      <w:b/>
      <w:bCs/>
      <w:sz w:val="28"/>
      <w:szCs w:val="28"/>
      <w:lang w:val="ru-RU" w:eastAsia="ar-SA" w:bidi="ar-SA"/>
    </w:rPr>
  </w:style>
  <w:style w:type="paragraph" w:customStyle="1" w:styleId="1">
    <w:name w:val="Стиль1"/>
    <w:basedOn w:val="a"/>
    <w:next w:val="10"/>
    <w:uiPriority w:val="99"/>
    <w:rsid w:val="000B0619"/>
    <w:pPr>
      <w:numPr>
        <w:numId w:val="1"/>
      </w:numPr>
      <w:spacing w:before="120" w:after="120" w:line="360" w:lineRule="auto"/>
    </w:pPr>
  </w:style>
  <w:style w:type="paragraph" w:customStyle="1" w:styleId="2">
    <w:name w:val="Стиль2"/>
    <w:basedOn w:val="a"/>
    <w:uiPriority w:val="99"/>
    <w:rsid w:val="000B0619"/>
    <w:pPr>
      <w:numPr>
        <w:numId w:val="2"/>
      </w:numPr>
    </w:pPr>
  </w:style>
  <w:style w:type="paragraph" w:styleId="24">
    <w:name w:val="Body Text 2"/>
    <w:basedOn w:val="a"/>
    <w:link w:val="25"/>
    <w:uiPriority w:val="99"/>
    <w:rsid w:val="00D57DFD"/>
    <w:pPr>
      <w:spacing w:after="120" w:line="480" w:lineRule="auto"/>
    </w:pPr>
  </w:style>
  <w:style w:type="character" w:customStyle="1" w:styleId="25">
    <w:name w:val="Основной текст 2 Знак"/>
    <w:link w:val="24"/>
    <w:uiPriority w:val="99"/>
    <w:semiHidden/>
    <w:locked/>
    <w:rsid w:val="00D57DFD"/>
    <w:rPr>
      <w:rFonts w:ascii="Times New Roman" w:hAnsi="Times New Roman" w:cs="Times New Roman"/>
      <w:sz w:val="24"/>
      <w:szCs w:val="24"/>
      <w:lang w:val="x-none" w:eastAsia="ru-RU"/>
    </w:rPr>
  </w:style>
  <w:style w:type="paragraph" w:customStyle="1" w:styleId="Style15">
    <w:name w:val="Style15"/>
    <w:basedOn w:val="a"/>
    <w:uiPriority w:val="99"/>
    <w:rsid w:val="00D73ACD"/>
    <w:pPr>
      <w:widowControl w:val="0"/>
      <w:autoSpaceDE w:val="0"/>
      <w:autoSpaceDN w:val="0"/>
      <w:adjustRightInd w:val="0"/>
      <w:jc w:val="center"/>
    </w:pPr>
  </w:style>
  <w:style w:type="paragraph" w:customStyle="1" w:styleId="Style22">
    <w:name w:val="Style22"/>
    <w:basedOn w:val="a"/>
    <w:uiPriority w:val="99"/>
    <w:rsid w:val="00D73ACD"/>
    <w:pPr>
      <w:widowControl w:val="0"/>
      <w:autoSpaceDE w:val="0"/>
      <w:autoSpaceDN w:val="0"/>
      <w:adjustRightInd w:val="0"/>
    </w:pPr>
  </w:style>
  <w:style w:type="paragraph" w:customStyle="1" w:styleId="Style41">
    <w:name w:val="Style41"/>
    <w:basedOn w:val="a"/>
    <w:uiPriority w:val="99"/>
    <w:rsid w:val="00D73ACD"/>
    <w:pPr>
      <w:widowControl w:val="0"/>
      <w:autoSpaceDE w:val="0"/>
      <w:autoSpaceDN w:val="0"/>
      <w:adjustRightInd w:val="0"/>
      <w:spacing w:line="238" w:lineRule="exact"/>
    </w:pPr>
  </w:style>
  <w:style w:type="paragraph" w:customStyle="1" w:styleId="Style45">
    <w:name w:val="Style45"/>
    <w:basedOn w:val="a"/>
    <w:uiPriority w:val="99"/>
    <w:rsid w:val="00D73ACD"/>
    <w:pPr>
      <w:widowControl w:val="0"/>
      <w:autoSpaceDE w:val="0"/>
      <w:autoSpaceDN w:val="0"/>
      <w:adjustRightInd w:val="0"/>
    </w:pPr>
  </w:style>
  <w:style w:type="character" w:customStyle="1" w:styleId="FontStyle79">
    <w:name w:val="Font Style79"/>
    <w:uiPriority w:val="99"/>
    <w:rsid w:val="00D73ACD"/>
    <w:rPr>
      <w:rFonts w:ascii="Times New Roman" w:hAnsi="Times New Roman" w:cs="Times New Roman"/>
      <w:b/>
      <w:bCs/>
      <w:sz w:val="22"/>
      <w:szCs w:val="22"/>
    </w:rPr>
  </w:style>
  <w:style w:type="character" w:customStyle="1" w:styleId="FontStyle80">
    <w:name w:val="Font Style80"/>
    <w:uiPriority w:val="99"/>
    <w:rsid w:val="00D73ACD"/>
    <w:rPr>
      <w:rFonts w:ascii="Times New Roman" w:hAnsi="Times New Roman" w:cs="Times New Roman"/>
      <w:b/>
      <w:bCs/>
      <w:sz w:val="22"/>
      <w:szCs w:val="22"/>
    </w:rPr>
  </w:style>
  <w:style w:type="character" w:customStyle="1" w:styleId="FontStyle84">
    <w:name w:val="Font Style84"/>
    <w:uiPriority w:val="99"/>
    <w:rsid w:val="00D73ACD"/>
    <w:rPr>
      <w:rFonts w:ascii="Times New Roman" w:hAnsi="Times New Roman" w:cs="Times New Roman"/>
      <w:sz w:val="18"/>
      <w:szCs w:val="18"/>
    </w:rPr>
  </w:style>
  <w:style w:type="character" w:customStyle="1" w:styleId="FontStyle97">
    <w:name w:val="Font Style97"/>
    <w:uiPriority w:val="99"/>
    <w:rsid w:val="00D73ACD"/>
    <w:rPr>
      <w:rFonts w:ascii="Arial" w:hAnsi="Arial" w:cs="Arial"/>
      <w:sz w:val="18"/>
      <w:szCs w:val="18"/>
    </w:rPr>
  </w:style>
  <w:style w:type="paragraph" w:customStyle="1" w:styleId="Style1">
    <w:name w:val="Style1"/>
    <w:basedOn w:val="a"/>
    <w:uiPriority w:val="99"/>
    <w:rsid w:val="002969FC"/>
    <w:pPr>
      <w:widowControl w:val="0"/>
      <w:autoSpaceDE w:val="0"/>
      <w:autoSpaceDN w:val="0"/>
      <w:adjustRightInd w:val="0"/>
      <w:spacing w:line="427" w:lineRule="exact"/>
      <w:ind w:firstLine="221"/>
    </w:pPr>
  </w:style>
  <w:style w:type="paragraph" w:customStyle="1" w:styleId="Style2">
    <w:name w:val="Style2"/>
    <w:basedOn w:val="a"/>
    <w:uiPriority w:val="99"/>
    <w:rsid w:val="002969FC"/>
    <w:pPr>
      <w:widowControl w:val="0"/>
      <w:autoSpaceDE w:val="0"/>
      <w:autoSpaceDN w:val="0"/>
      <w:adjustRightInd w:val="0"/>
      <w:spacing w:line="374" w:lineRule="exact"/>
    </w:pPr>
  </w:style>
  <w:style w:type="paragraph" w:customStyle="1" w:styleId="Style3">
    <w:name w:val="Style3"/>
    <w:basedOn w:val="a"/>
    <w:uiPriority w:val="99"/>
    <w:rsid w:val="002969FC"/>
    <w:pPr>
      <w:widowControl w:val="0"/>
      <w:autoSpaceDE w:val="0"/>
      <w:autoSpaceDN w:val="0"/>
      <w:adjustRightInd w:val="0"/>
      <w:jc w:val="center"/>
    </w:pPr>
  </w:style>
  <w:style w:type="paragraph" w:customStyle="1" w:styleId="Style4">
    <w:name w:val="Style4"/>
    <w:basedOn w:val="a"/>
    <w:uiPriority w:val="99"/>
    <w:rsid w:val="002969FC"/>
    <w:pPr>
      <w:widowControl w:val="0"/>
      <w:autoSpaceDE w:val="0"/>
      <w:autoSpaceDN w:val="0"/>
      <w:adjustRightInd w:val="0"/>
    </w:pPr>
  </w:style>
  <w:style w:type="paragraph" w:customStyle="1" w:styleId="Style5">
    <w:name w:val="Style5"/>
    <w:basedOn w:val="a"/>
    <w:uiPriority w:val="99"/>
    <w:rsid w:val="002969FC"/>
    <w:pPr>
      <w:widowControl w:val="0"/>
      <w:autoSpaceDE w:val="0"/>
      <w:autoSpaceDN w:val="0"/>
      <w:adjustRightInd w:val="0"/>
    </w:pPr>
  </w:style>
  <w:style w:type="paragraph" w:customStyle="1" w:styleId="Style6">
    <w:name w:val="Style6"/>
    <w:basedOn w:val="a"/>
    <w:uiPriority w:val="99"/>
    <w:rsid w:val="002969FC"/>
    <w:pPr>
      <w:widowControl w:val="0"/>
      <w:autoSpaceDE w:val="0"/>
      <w:autoSpaceDN w:val="0"/>
      <w:adjustRightInd w:val="0"/>
    </w:pPr>
  </w:style>
  <w:style w:type="paragraph" w:customStyle="1" w:styleId="Style7">
    <w:name w:val="Style7"/>
    <w:basedOn w:val="a"/>
    <w:uiPriority w:val="99"/>
    <w:rsid w:val="002969FC"/>
    <w:pPr>
      <w:widowControl w:val="0"/>
      <w:autoSpaceDE w:val="0"/>
      <w:autoSpaceDN w:val="0"/>
      <w:adjustRightInd w:val="0"/>
    </w:pPr>
  </w:style>
  <w:style w:type="paragraph" w:customStyle="1" w:styleId="Style8">
    <w:name w:val="Style8"/>
    <w:basedOn w:val="a"/>
    <w:uiPriority w:val="99"/>
    <w:rsid w:val="002969FC"/>
    <w:pPr>
      <w:widowControl w:val="0"/>
      <w:autoSpaceDE w:val="0"/>
      <w:autoSpaceDN w:val="0"/>
      <w:adjustRightInd w:val="0"/>
    </w:pPr>
  </w:style>
  <w:style w:type="paragraph" w:customStyle="1" w:styleId="Style9">
    <w:name w:val="Style9"/>
    <w:basedOn w:val="a"/>
    <w:uiPriority w:val="99"/>
    <w:rsid w:val="002969FC"/>
    <w:pPr>
      <w:widowControl w:val="0"/>
      <w:autoSpaceDE w:val="0"/>
      <w:autoSpaceDN w:val="0"/>
      <w:adjustRightInd w:val="0"/>
    </w:pPr>
  </w:style>
  <w:style w:type="paragraph" w:customStyle="1" w:styleId="Style10">
    <w:name w:val="Style10"/>
    <w:basedOn w:val="a"/>
    <w:uiPriority w:val="99"/>
    <w:rsid w:val="002969FC"/>
    <w:pPr>
      <w:widowControl w:val="0"/>
      <w:autoSpaceDE w:val="0"/>
      <w:autoSpaceDN w:val="0"/>
      <w:adjustRightInd w:val="0"/>
      <w:spacing w:line="398" w:lineRule="exact"/>
      <w:jc w:val="both"/>
    </w:pPr>
  </w:style>
  <w:style w:type="paragraph" w:customStyle="1" w:styleId="Style11">
    <w:name w:val="Style11"/>
    <w:basedOn w:val="a"/>
    <w:uiPriority w:val="99"/>
    <w:rsid w:val="002969FC"/>
    <w:pPr>
      <w:widowControl w:val="0"/>
      <w:autoSpaceDE w:val="0"/>
      <w:autoSpaceDN w:val="0"/>
      <w:adjustRightInd w:val="0"/>
    </w:pPr>
  </w:style>
  <w:style w:type="paragraph" w:customStyle="1" w:styleId="Style12">
    <w:name w:val="Style12"/>
    <w:basedOn w:val="a"/>
    <w:uiPriority w:val="99"/>
    <w:rsid w:val="002969FC"/>
    <w:pPr>
      <w:widowControl w:val="0"/>
      <w:autoSpaceDE w:val="0"/>
      <w:autoSpaceDN w:val="0"/>
      <w:adjustRightInd w:val="0"/>
      <w:spacing w:line="272" w:lineRule="exact"/>
      <w:ind w:firstLine="557"/>
      <w:jc w:val="both"/>
    </w:pPr>
  </w:style>
  <w:style w:type="paragraph" w:customStyle="1" w:styleId="Style13">
    <w:name w:val="Style13"/>
    <w:basedOn w:val="a"/>
    <w:uiPriority w:val="99"/>
    <w:rsid w:val="002969FC"/>
    <w:pPr>
      <w:widowControl w:val="0"/>
      <w:autoSpaceDE w:val="0"/>
      <w:autoSpaceDN w:val="0"/>
      <w:adjustRightInd w:val="0"/>
      <w:spacing w:line="278" w:lineRule="exact"/>
      <w:ind w:firstLine="725"/>
      <w:jc w:val="both"/>
    </w:pPr>
  </w:style>
  <w:style w:type="paragraph" w:customStyle="1" w:styleId="Style14">
    <w:name w:val="Style14"/>
    <w:basedOn w:val="a"/>
    <w:uiPriority w:val="99"/>
    <w:rsid w:val="002969FC"/>
    <w:pPr>
      <w:widowControl w:val="0"/>
      <w:autoSpaceDE w:val="0"/>
      <w:autoSpaceDN w:val="0"/>
      <w:adjustRightInd w:val="0"/>
      <w:spacing w:line="276" w:lineRule="exact"/>
      <w:ind w:firstLine="713"/>
    </w:pPr>
  </w:style>
  <w:style w:type="paragraph" w:customStyle="1" w:styleId="Style16">
    <w:name w:val="Style16"/>
    <w:basedOn w:val="a"/>
    <w:uiPriority w:val="99"/>
    <w:rsid w:val="002969FC"/>
    <w:pPr>
      <w:widowControl w:val="0"/>
      <w:autoSpaceDE w:val="0"/>
      <w:autoSpaceDN w:val="0"/>
      <w:adjustRightInd w:val="0"/>
      <w:spacing w:line="276" w:lineRule="exact"/>
    </w:pPr>
  </w:style>
  <w:style w:type="paragraph" w:customStyle="1" w:styleId="Style17">
    <w:name w:val="Style17"/>
    <w:basedOn w:val="a"/>
    <w:uiPriority w:val="99"/>
    <w:rsid w:val="002969FC"/>
    <w:pPr>
      <w:widowControl w:val="0"/>
      <w:autoSpaceDE w:val="0"/>
      <w:autoSpaceDN w:val="0"/>
      <w:adjustRightInd w:val="0"/>
      <w:spacing w:line="281" w:lineRule="exact"/>
    </w:pPr>
  </w:style>
  <w:style w:type="paragraph" w:customStyle="1" w:styleId="Style18">
    <w:name w:val="Style18"/>
    <w:basedOn w:val="a"/>
    <w:uiPriority w:val="99"/>
    <w:rsid w:val="002969FC"/>
    <w:pPr>
      <w:widowControl w:val="0"/>
      <w:autoSpaceDE w:val="0"/>
      <w:autoSpaceDN w:val="0"/>
      <w:adjustRightInd w:val="0"/>
      <w:spacing w:line="278" w:lineRule="exact"/>
      <w:jc w:val="both"/>
    </w:pPr>
  </w:style>
  <w:style w:type="paragraph" w:customStyle="1" w:styleId="Style19">
    <w:name w:val="Style19"/>
    <w:basedOn w:val="a"/>
    <w:uiPriority w:val="99"/>
    <w:rsid w:val="002969FC"/>
    <w:pPr>
      <w:widowControl w:val="0"/>
      <w:autoSpaceDE w:val="0"/>
      <w:autoSpaceDN w:val="0"/>
      <w:adjustRightInd w:val="0"/>
      <w:spacing w:line="281" w:lineRule="exact"/>
      <w:ind w:firstLine="715"/>
    </w:pPr>
  </w:style>
  <w:style w:type="paragraph" w:customStyle="1" w:styleId="Style20">
    <w:name w:val="Style20"/>
    <w:basedOn w:val="a"/>
    <w:uiPriority w:val="99"/>
    <w:rsid w:val="002969FC"/>
    <w:pPr>
      <w:widowControl w:val="0"/>
      <w:autoSpaceDE w:val="0"/>
      <w:autoSpaceDN w:val="0"/>
      <w:adjustRightInd w:val="0"/>
      <w:spacing w:line="250" w:lineRule="exact"/>
      <w:ind w:hanging="1728"/>
    </w:pPr>
  </w:style>
  <w:style w:type="paragraph" w:customStyle="1" w:styleId="Style21">
    <w:name w:val="Style21"/>
    <w:basedOn w:val="a"/>
    <w:uiPriority w:val="99"/>
    <w:rsid w:val="002969FC"/>
    <w:pPr>
      <w:widowControl w:val="0"/>
      <w:autoSpaceDE w:val="0"/>
      <w:autoSpaceDN w:val="0"/>
      <w:adjustRightInd w:val="0"/>
      <w:spacing w:line="276" w:lineRule="exact"/>
      <w:ind w:firstLine="710"/>
    </w:pPr>
  </w:style>
  <w:style w:type="paragraph" w:customStyle="1" w:styleId="Style23">
    <w:name w:val="Style23"/>
    <w:basedOn w:val="a"/>
    <w:uiPriority w:val="99"/>
    <w:rsid w:val="002969FC"/>
    <w:pPr>
      <w:widowControl w:val="0"/>
      <w:autoSpaceDE w:val="0"/>
      <w:autoSpaceDN w:val="0"/>
      <w:adjustRightInd w:val="0"/>
    </w:pPr>
  </w:style>
  <w:style w:type="paragraph" w:customStyle="1" w:styleId="Style24">
    <w:name w:val="Style24"/>
    <w:basedOn w:val="a"/>
    <w:uiPriority w:val="99"/>
    <w:rsid w:val="002969FC"/>
    <w:pPr>
      <w:widowControl w:val="0"/>
      <w:autoSpaceDE w:val="0"/>
      <w:autoSpaceDN w:val="0"/>
      <w:adjustRightInd w:val="0"/>
      <w:spacing w:line="242" w:lineRule="exact"/>
    </w:pPr>
  </w:style>
  <w:style w:type="paragraph" w:customStyle="1" w:styleId="Style25">
    <w:name w:val="Style25"/>
    <w:basedOn w:val="a"/>
    <w:uiPriority w:val="99"/>
    <w:rsid w:val="002969FC"/>
    <w:pPr>
      <w:widowControl w:val="0"/>
      <w:autoSpaceDE w:val="0"/>
      <w:autoSpaceDN w:val="0"/>
      <w:adjustRightInd w:val="0"/>
      <w:spacing w:line="170" w:lineRule="exact"/>
      <w:jc w:val="center"/>
    </w:pPr>
  </w:style>
  <w:style w:type="paragraph" w:customStyle="1" w:styleId="Style26">
    <w:name w:val="Style26"/>
    <w:basedOn w:val="a"/>
    <w:uiPriority w:val="99"/>
    <w:rsid w:val="002969FC"/>
    <w:pPr>
      <w:widowControl w:val="0"/>
      <w:autoSpaceDE w:val="0"/>
      <w:autoSpaceDN w:val="0"/>
      <w:adjustRightInd w:val="0"/>
      <w:spacing w:line="264" w:lineRule="exact"/>
      <w:ind w:hanging="2050"/>
    </w:pPr>
  </w:style>
  <w:style w:type="paragraph" w:customStyle="1" w:styleId="Style27">
    <w:name w:val="Style27"/>
    <w:basedOn w:val="a"/>
    <w:uiPriority w:val="99"/>
    <w:rsid w:val="002969FC"/>
    <w:pPr>
      <w:widowControl w:val="0"/>
      <w:autoSpaceDE w:val="0"/>
      <w:autoSpaceDN w:val="0"/>
      <w:adjustRightInd w:val="0"/>
    </w:pPr>
  </w:style>
  <w:style w:type="paragraph" w:customStyle="1" w:styleId="Style28">
    <w:name w:val="Style28"/>
    <w:basedOn w:val="a"/>
    <w:uiPriority w:val="99"/>
    <w:rsid w:val="002969FC"/>
    <w:pPr>
      <w:widowControl w:val="0"/>
      <w:autoSpaceDE w:val="0"/>
      <w:autoSpaceDN w:val="0"/>
      <w:adjustRightInd w:val="0"/>
      <w:spacing w:line="271" w:lineRule="exact"/>
      <w:ind w:firstLine="456"/>
      <w:jc w:val="both"/>
    </w:pPr>
  </w:style>
  <w:style w:type="paragraph" w:customStyle="1" w:styleId="Style29">
    <w:name w:val="Style29"/>
    <w:basedOn w:val="a"/>
    <w:uiPriority w:val="99"/>
    <w:rsid w:val="002969FC"/>
    <w:pPr>
      <w:widowControl w:val="0"/>
      <w:autoSpaceDE w:val="0"/>
      <w:autoSpaceDN w:val="0"/>
      <w:adjustRightInd w:val="0"/>
      <w:spacing w:line="260" w:lineRule="exact"/>
      <w:ind w:firstLine="1212"/>
    </w:pPr>
  </w:style>
  <w:style w:type="paragraph" w:customStyle="1" w:styleId="Style30">
    <w:name w:val="Style30"/>
    <w:basedOn w:val="a"/>
    <w:uiPriority w:val="99"/>
    <w:rsid w:val="002969FC"/>
    <w:pPr>
      <w:widowControl w:val="0"/>
      <w:autoSpaceDE w:val="0"/>
      <w:autoSpaceDN w:val="0"/>
      <w:adjustRightInd w:val="0"/>
      <w:spacing w:line="264" w:lineRule="exact"/>
    </w:pPr>
  </w:style>
  <w:style w:type="paragraph" w:customStyle="1" w:styleId="Style31">
    <w:name w:val="Style31"/>
    <w:basedOn w:val="a"/>
    <w:uiPriority w:val="99"/>
    <w:rsid w:val="002969FC"/>
    <w:pPr>
      <w:widowControl w:val="0"/>
      <w:autoSpaceDE w:val="0"/>
      <w:autoSpaceDN w:val="0"/>
      <w:adjustRightInd w:val="0"/>
    </w:pPr>
  </w:style>
  <w:style w:type="paragraph" w:customStyle="1" w:styleId="Style32">
    <w:name w:val="Style32"/>
    <w:basedOn w:val="a"/>
    <w:uiPriority w:val="99"/>
    <w:rsid w:val="002969FC"/>
    <w:pPr>
      <w:widowControl w:val="0"/>
      <w:autoSpaceDE w:val="0"/>
      <w:autoSpaceDN w:val="0"/>
      <w:adjustRightInd w:val="0"/>
    </w:pPr>
  </w:style>
  <w:style w:type="paragraph" w:customStyle="1" w:styleId="Style33">
    <w:name w:val="Style33"/>
    <w:basedOn w:val="a"/>
    <w:uiPriority w:val="99"/>
    <w:rsid w:val="002969FC"/>
    <w:pPr>
      <w:widowControl w:val="0"/>
      <w:autoSpaceDE w:val="0"/>
      <w:autoSpaceDN w:val="0"/>
      <w:adjustRightInd w:val="0"/>
      <w:spacing w:line="253" w:lineRule="exact"/>
      <w:jc w:val="center"/>
    </w:pPr>
  </w:style>
  <w:style w:type="paragraph" w:customStyle="1" w:styleId="Style34">
    <w:name w:val="Style34"/>
    <w:basedOn w:val="a"/>
    <w:uiPriority w:val="99"/>
    <w:rsid w:val="002969FC"/>
    <w:pPr>
      <w:widowControl w:val="0"/>
      <w:autoSpaceDE w:val="0"/>
      <w:autoSpaceDN w:val="0"/>
      <w:adjustRightInd w:val="0"/>
      <w:spacing w:line="266" w:lineRule="exact"/>
      <w:ind w:firstLine="576"/>
      <w:jc w:val="both"/>
    </w:pPr>
  </w:style>
  <w:style w:type="paragraph" w:customStyle="1" w:styleId="Style35">
    <w:name w:val="Style35"/>
    <w:basedOn w:val="a"/>
    <w:uiPriority w:val="99"/>
    <w:rsid w:val="002969FC"/>
    <w:pPr>
      <w:widowControl w:val="0"/>
      <w:autoSpaceDE w:val="0"/>
      <w:autoSpaceDN w:val="0"/>
      <w:adjustRightInd w:val="0"/>
    </w:pPr>
  </w:style>
  <w:style w:type="paragraph" w:customStyle="1" w:styleId="Style36">
    <w:name w:val="Style36"/>
    <w:basedOn w:val="a"/>
    <w:uiPriority w:val="99"/>
    <w:rsid w:val="002969FC"/>
    <w:pPr>
      <w:widowControl w:val="0"/>
      <w:autoSpaceDE w:val="0"/>
      <w:autoSpaceDN w:val="0"/>
      <w:adjustRightInd w:val="0"/>
    </w:pPr>
  </w:style>
  <w:style w:type="paragraph" w:customStyle="1" w:styleId="Style37">
    <w:name w:val="Style37"/>
    <w:basedOn w:val="a"/>
    <w:uiPriority w:val="99"/>
    <w:rsid w:val="002969FC"/>
    <w:pPr>
      <w:widowControl w:val="0"/>
      <w:autoSpaceDE w:val="0"/>
      <w:autoSpaceDN w:val="0"/>
      <w:adjustRightInd w:val="0"/>
    </w:pPr>
  </w:style>
  <w:style w:type="paragraph" w:customStyle="1" w:styleId="Style38">
    <w:name w:val="Style38"/>
    <w:basedOn w:val="a"/>
    <w:uiPriority w:val="99"/>
    <w:rsid w:val="002969FC"/>
    <w:pPr>
      <w:widowControl w:val="0"/>
      <w:autoSpaceDE w:val="0"/>
      <w:autoSpaceDN w:val="0"/>
      <w:adjustRightInd w:val="0"/>
      <w:spacing w:line="173" w:lineRule="exact"/>
    </w:pPr>
  </w:style>
  <w:style w:type="paragraph" w:customStyle="1" w:styleId="Style39">
    <w:name w:val="Style39"/>
    <w:basedOn w:val="a"/>
    <w:uiPriority w:val="99"/>
    <w:rsid w:val="002969FC"/>
    <w:pPr>
      <w:widowControl w:val="0"/>
      <w:autoSpaceDE w:val="0"/>
      <w:autoSpaceDN w:val="0"/>
      <w:adjustRightInd w:val="0"/>
    </w:pPr>
  </w:style>
  <w:style w:type="paragraph" w:customStyle="1" w:styleId="Style40">
    <w:name w:val="Style40"/>
    <w:basedOn w:val="a"/>
    <w:uiPriority w:val="99"/>
    <w:rsid w:val="002969FC"/>
    <w:pPr>
      <w:widowControl w:val="0"/>
      <w:autoSpaceDE w:val="0"/>
      <w:autoSpaceDN w:val="0"/>
      <w:adjustRightInd w:val="0"/>
    </w:pPr>
  </w:style>
  <w:style w:type="paragraph" w:customStyle="1" w:styleId="Style42">
    <w:name w:val="Style42"/>
    <w:basedOn w:val="a"/>
    <w:uiPriority w:val="99"/>
    <w:rsid w:val="002969FC"/>
    <w:pPr>
      <w:widowControl w:val="0"/>
      <w:autoSpaceDE w:val="0"/>
      <w:autoSpaceDN w:val="0"/>
      <w:adjustRightInd w:val="0"/>
    </w:pPr>
  </w:style>
  <w:style w:type="paragraph" w:customStyle="1" w:styleId="Style43">
    <w:name w:val="Style43"/>
    <w:basedOn w:val="a"/>
    <w:uiPriority w:val="99"/>
    <w:rsid w:val="002969FC"/>
    <w:pPr>
      <w:widowControl w:val="0"/>
      <w:autoSpaceDE w:val="0"/>
      <w:autoSpaceDN w:val="0"/>
      <w:adjustRightInd w:val="0"/>
    </w:pPr>
  </w:style>
  <w:style w:type="paragraph" w:customStyle="1" w:styleId="Style44">
    <w:name w:val="Style44"/>
    <w:basedOn w:val="a"/>
    <w:uiPriority w:val="99"/>
    <w:rsid w:val="002969FC"/>
    <w:pPr>
      <w:widowControl w:val="0"/>
      <w:autoSpaceDE w:val="0"/>
      <w:autoSpaceDN w:val="0"/>
      <w:adjustRightInd w:val="0"/>
    </w:pPr>
  </w:style>
  <w:style w:type="paragraph" w:customStyle="1" w:styleId="Style46">
    <w:name w:val="Style46"/>
    <w:basedOn w:val="a"/>
    <w:uiPriority w:val="99"/>
    <w:rsid w:val="002969FC"/>
    <w:pPr>
      <w:widowControl w:val="0"/>
      <w:autoSpaceDE w:val="0"/>
      <w:autoSpaceDN w:val="0"/>
      <w:adjustRightInd w:val="0"/>
    </w:pPr>
  </w:style>
  <w:style w:type="paragraph" w:customStyle="1" w:styleId="Style47">
    <w:name w:val="Style47"/>
    <w:basedOn w:val="a"/>
    <w:uiPriority w:val="99"/>
    <w:rsid w:val="002969FC"/>
    <w:pPr>
      <w:widowControl w:val="0"/>
      <w:autoSpaceDE w:val="0"/>
      <w:autoSpaceDN w:val="0"/>
      <w:adjustRightInd w:val="0"/>
    </w:pPr>
  </w:style>
  <w:style w:type="paragraph" w:customStyle="1" w:styleId="Style48">
    <w:name w:val="Style48"/>
    <w:basedOn w:val="a"/>
    <w:uiPriority w:val="99"/>
    <w:rsid w:val="002969FC"/>
    <w:pPr>
      <w:widowControl w:val="0"/>
      <w:autoSpaceDE w:val="0"/>
      <w:autoSpaceDN w:val="0"/>
      <w:adjustRightInd w:val="0"/>
    </w:pPr>
  </w:style>
  <w:style w:type="paragraph" w:customStyle="1" w:styleId="Style49">
    <w:name w:val="Style49"/>
    <w:basedOn w:val="a"/>
    <w:uiPriority w:val="99"/>
    <w:rsid w:val="002969FC"/>
    <w:pPr>
      <w:widowControl w:val="0"/>
      <w:autoSpaceDE w:val="0"/>
      <w:autoSpaceDN w:val="0"/>
      <w:adjustRightInd w:val="0"/>
      <w:spacing w:line="233" w:lineRule="exact"/>
      <w:jc w:val="center"/>
    </w:pPr>
  </w:style>
  <w:style w:type="paragraph" w:customStyle="1" w:styleId="Style50">
    <w:name w:val="Style50"/>
    <w:basedOn w:val="a"/>
    <w:uiPriority w:val="99"/>
    <w:rsid w:val="002969FC"/>
    <w:pPr>
      <w:widowControl w:val="0"/>
      <w:autoSpaceDE w:val="0"/>
      <w:autoSpaceDN w:val="0"/>
      <w:adjustRightInd w:val="0"/>
    </w:pPr>
  </w:style>
  <w:style w:type="paragraph" w:customStyle="1" w:styleId="Style51">
    <w:name w:val="Style51"/>
    <w:basedOn w:val="a"/>
    <w:uiPriority w:val="99"/>
    <w:rsid w:val="002969FC"/>
    <w:pPr>
      <w:widowControl w:val="0"/>
      <w:autoSpaceDE w:val="0"/>
      <w:autoSpaceDN w:val="0"/>
      <w:adjustRightInd w:val="0"/>
      <w:spacing w:line="197" w:lineRule="exact"/>
    </w:pPr>
  </w:style>
  <w:style w:type="paragraph" w:customStyle="1" w:styleId="Style52">
    <w:name w:val="Style52"/>
    <w:basedOn w:val="a"/>
    <w:uiPriority w:val="99"/>
    <w:rsid w:val="002969FC"/>
    <w:pPr>
      <w:widowControl w:val="0"/>
      <w:autoSpaceDE w:val="0"/>
      <w:autoSpaceDN w:val="0"/>
      <w:adjustRightInd w:val="0"/>
    </w:pPr>
  </w:style>
  <w:style w:type="paragraph" w:customStyle="1" w:styleId="Style53">
    <w:name w:val="Style53"/>
    <w:basedOn w:val="a"/>
    <w:uiPriority w:val="99"/>
    <w:rsid w:val="002969FC"/>
    <w:pPr>
      <w:widowControl w:val="0"/>
      <w:autoSpaceDE w:val="0"/>
      <w:autoSpaceDN w:val="0"/>
      <w:adjustRightInd w:val="0"/>
    </w:pPr>
  </w:style>
  <w:style w:type="paragraph" w:customStyle="1" w:styleId="Style54">
    <w:name w:val="Style54"/>
    <w:basedOn w:val="a"/>
    <w:uiPriority w:val="99"/>
    <w:rsid w:val="002969FC"/>
    <w:pPr>
      <w:widowControl w:val="0"/>
      <w:autoSpaceDE w:val="0"/>
      <w:autoSpaceDN w:val="0"/>
      <w:adjustRightInd w:val="0"/>
      <w:spacing w:line="197" w:lineRule="exact"/>
      <w:jc w:val="center"/>
    </w:pPr>
  </w:style>
  <w:style w:type="paragraph" w:customStyle="1" w:styleId="Style55">
    <w:name w:val="Style55"/>
    <w:basedOn w:val="a"/>
    <w:uiPriority w:val="99"/>
    <w:rsid w:val="002969FC"/>
    <w:pPr>
      <w:widowControl w:val="0"/>
      <w:autoSpaceDE w:val="0"/>
      <w:autoSpaceDN w:val="0"/>
      <w:adjustRightInd w:val="0"/>
    </w:pPr>
  </w:style>
  <w:style w:type="paragraph" w:customStyle="1" w:styleId="Style56">
    <w:name w:val="Style56"/>
    <w:basedOn w:val="a"/>
    <w:uiPriority w:val="99"/>
    <w:rsid w:val="002969FC"/>
    <w:pPr>
      <w:widowControl w:val="0"/>
      <w:autoSpaceDE w:val="0"/>
      <w:autoSpaceDN w:val="0"/>
      <w:adjustRightInd w:val="0"/>
      <w:spacing w:line="245" w:lineRule="exact"/>
      <w:jc w:val="center"/>
    </w:pPr>
  </w:style>
  <w:style w:type="paragraph" w:customStyle="1" w:styleId="Style57">
    <w:name w:val="Style57"/>
    <w:basedOn w:val="a"/>
    <w:uiPriority w:val="99"/>
    <w:rsid w:val="002969FC"/>
    <w:pPr>
      <w:widowControl w:val="0"/>
      <w:autoSpaceDE w:val="0"/>
      <w:autoSpaceDN w:val="0"/>
      <w:adjustRightInd w:val="0"/>
    </w:pPr>
  </w:style>
  <w:style w:type="paragraph" w:customStyle="1" w:styleId="Style58">
    <w:name w:val="Style58"/>
    <w:basedOn w:val="a"/>
    <w:uiPriority w:val="99"/>
    <w:rsid w:val="002969FC"/>
    <w:pPr>
      <w:widowControl w:val="0"/>
      <w:autoSpaceDE w:val="0"/>
      <w:autoSpaceDN w:val="0"/>
      <w:adjustRightInd w:val="0"/>
      <w:spacing w:line="240" w:lineRule="exact"/>
      <w:jc w:val="both"/>
    </w:pPr>
  </w:style>
  <w:style w:type="paragraph" w:customStyle="1" w:styleId="Style59">
    <w:name w:val="Style59"/>
    <w:basedOn w:val="a"/>
    <w:uiPriority w:val="99"/>
    <w:rsid w:val="002969FC"/>
    <w:pPr>
      <w:widowControl w:val="0"/>
      <w:autoSpaceDE w:val="0"/>
      <w:autoSpaceDN w:val="0"/>
      <w:adjustRightInd w:val="0"/>
    </w:pPr>
  </w:style>
  <w:style w:type="paragraph" w:customStyle="1" w:styleId="Style60">
    <w:name w:val="Style60"/>
    <w:basedOn w:val="a"/>
    <w:uiPriority w:val="99"/>
    <w:rsid w:val="002969FC"/>
    <w:pPr>
      <w:widowControl w:val="0"/>
      <w:autoSpaceDE w:val="0"/>
      <w:autoSpaceDN w:val="0"/>
      <w:adjustRightInd w:val="0"/>
      <w:spacing w:line="204" w:lineRule="exact"/>
      <w:ind w:hanging="326"/>
      <w:jc w:val="both"/>
    </w:pPr>
  </w:style>
  <w:style w:type="paragraph" w:customStyle="1" w:styleId="Style61">
    <w:name w:val="Style61"/>
    <w:basedOn w:val="a"/>
    <w:uiPriority w:val="99"/>
    <w:rsid w:val="002969FC"/>
    <w:pPr>
      <w:widowControl w:val="0"/>
      <w:autoSpaceDE w:val="0"/>
      <w:autoSpaceDN w:val="0"/>
      <w:adjustRightInd w:val="0"/>
      <w:spacing w:line="202" w:lineRule="exact"/>
    </w:pPr>
  </w:style>
  <w:style w:type="paragraph" w:customStyle="1" w:styleId="Style62">
    <w:name w:val="Style62"/>
    <w:basedOn w:val="a"/>
    <w:uiPriority w:val="99"/>
    <w:rsid w:val="002969FC"/>
    <w:pPr>
      <w:widowControl w:val="0"/>
      <w:autoSpaceDE w:val="0"/>
      <w:autoSpaceDN w:val="0"/>
      <w:adjustRightInd w:val="0"/>
    </w:pPr>
  </w:style>
  <w:style w:type="paragraph" w:customStyle="1" w:styleId="Style63">
    <w:name w:val="Style63"/>
    <w:basedOn w:val="a"/>
    <w:uiPriority w:val="99"/>
    <w:rsid w:val="002969FC"/>
    <w:pPr>
      <w:widowControl w:val="0"/>
      <w:autoSpaceDE w:val="0"/>
      <w:autoSpaceDN w:val="0"/>
      <w:adjustRightInd w:val="0"/>
    </w:pPr>
  </w:style>
  <w:style w:type="paragraph" w:customStyle="1" w:styleId="Style64">
    <w:name w:val="Style64"/>
    <w:basedOn w:val="a"/>
    <w:uiPriority w:val="99"/>
    <w:rsid w:val="002969FC"/>
    <w:pPr>
      <w:widowControl w:val="0"/>
      <w:autoSpaceDE w:val="0"/>
      <w:autoSpaceDN w:val="0"/>
      <w:adjustRightInd w:val="0"/>
    </w:pPr>
  </w:style>
  <w:style w:type="paragraph" w:customStyle="1" w:styleId="Style65">
    <w:name w:val="Style65"/>
    <w:basedOn w:val="a"/>
    <w:uiPriority w:val="99"/>
    <w:rsid w:val="002969FC"/>
    <w:pPr>
      <w:widowControl w:val="0"/>
      <w:autoSpaceDE w:val="0"/>
      <w:autoSpaceDN w:val="0"/>
      <w:adjustRightInd w:val="0"/>
    </w:pPr>
  </w:style>
  <w:style w:type="paragraph" w:customStyle="1" w:styleId="Style66">
    <w:name w:val="Style66"/>
    <w:basedOn w:val="a"/>
    <w:uiPriority w:val="99"/>
    <w:rsid w:val="002969FC"/>
    <w:pPr>
      <w:widowControl w:val="0"/>
      <w:autoSpaceDE w:val="0"/>
      <w:autoSpaceDN w:val="0"/>
      <w:adjustRightInd w:val="0"/>
    </w:pPr>
  </w:style>
  <w:style w:type="paragraph" w:customStyle="1" w:styleId="Style67">
    <w:name w:val="Style67"/>
    <w:basedOn w:val="a"/>
    <w:uiPriority w:val="99"/>
    <w:rsid w:val="002969FC"/>
    <w:pPr>
      <w:widowControl w:val="0"/>
      <w:autoSpaceDE w:val="0"/>
      <w:autoSpaceDN w:val="0"/>
      <w:adjustRightInd w:val="0"/>
      <w:spacing w:line="206" w:lineRule="exact"/>
      <w:jc w:val="both"/>
    </w:pPr>
  </w:style>
  <w:style w:type="paragraph" w:customStyle="1" w:styleId="Style68">
    <w:name w:val="Style68"/>
    <w:basedOn w:val="a"/>
    <w:uiPriority w:val="99"/>
    <w:rsid w:val="002969FC"/>
    <w:pPr>
      <w:widowControl w:val="0"/>
      <w:autoSpaceDE w:val="0"/>
      <w:autoSpaceDN w:val="0"/>
      <w:adjustRightInd w:val="0"/>
    </w:pPr>
  </w:style>
  <w:style w:type="paragraph" w:customStyle="1" w:styleId="Style69">
    <w:name w:val="Style69"/>
    <w:basedOn w:val="a"/>
    <w:uiPriority w:val="99"/>
    <w:rsid w:val="002969FC"/>
    <w:pPr>
      <w:widowControl w:val="0"/>
      <w:autoSpaceDE w:val="0"/>
      <w:autoSpaceDN w:val="0"/>
      <w:adjustRightInd w:val="0"/>
    </w:pPr>
  </w:style>
  <w:style w:type="paragraph" w:customStyle="1" w:styleId="Style70">
    <w:name w:val="Style70"/>
    <w:basedOn w:val="a"/>
    <w:uiPriority w:val="99"/>
    <w:rsid w:val="002969FC"/>
    <w:pPr>
      <w:widowControl w:val="0"/>
      <w:autoSpaceDE w:val="0"/>
      <w:autoSpaceDN w:val="0"/>
      <w:adjustRightInd w:val="0"/>
    </w:pPr>
  </w:style>
  <w:style w:type="paragraph" w:customStyle="1" w:styleId="Style71">
    <w:name w:val="Style71"/>
    <w:basedOn w:val="a"/>
    <w:uiPriority w:val="99"/>
    <w:rsid w:val="002969FC"/>
    <w:pPr>
      <w:widowControl w:val="0"/>
      <w:autoSpaceDE w:val="0"/>
      <w:autoSpaceDN w:val="0"/>
      <w:adjustRightInd w:val="0"/>
    </w:pPr>
  </w:style>
  <w:style w:type="character" w:customStyle="1" w:styleId="FontStyle73">
    <w:name w:val="Font Style73"/>
    <w:uiPriority w:val="99"/>
    <w:rsid w:val="002969FC"/>
    <w:rPr>
      <w:rFonts w:ascii="Times New Roman" w:hAnsi="Times New Roman" w:cs="Times New Roman"/>
      <w:b/>
      <w:bCs/>
      <w:sz w:val="30"/>
      <w:szCs w:val="30"/>
    </w:rPr>
  </w:style>
  <w:style w:type="character" w:customStyle="1" w:styleId="FontStyle74">
    <w:name w:val="Font Style74"/>
    <w:uiPriority w:val="99"/>
    <w:rsid w:val="002969FC"/>
    <w:rPr>
      <w:rFonts w:ascii="Times New Roman" w:hAnsi="Times New Roman" w:cs="Times New Roman"/>
      <w:sz w:val="26"/>
      <w:szCs w:val="26"/>
    </w:rPr>
  </w:style>
  <w:style w:type="character" w:customStyle="1" w:styleId="FontStyle75">
    <w:name w:val="Font Style75"/>
    <w:uiPriority w:val="99"/>
    <w:rsid w:val="002969FC"/>
    <w:rPr>
      <w:rFonts w:ascii="Calibri" w:hAnsi="Calibri" w:cs="Calibri"/>
      <w:b/>
      <w:bCs/>
      <w:sz w:val="38"/>
      <w:szCs w:val="38"/>
    </w:rPr>
  </w:style>
  <w:style w:type="character" w:customStyle="1" w:styleId="FontStyle76">
    <w:name w:val="Font Style76"/>
    <w:uiPriority w:val="99"/>
    <w:rsid w:val="002969FC"/>
    <w:rPr>
      <w:rFonts w:ascii="Calibri" w:hAnsi="Calibri" w:cs="Calibri"/>
      <w:sz w:val="26"/>
      <w:szCs w:val="26"/>
    </w:rPr>
  </w:style>
  <w:style w:type="character" w:customStyle="1" w:styleId="FontStyle77">
    <w:name w:val="Font Style77"/>
    <w:uiPriority w:val="99"/>
    <w:rsid w:val="002969FC"/>
    <w:rPr>
      <w:rFonts w:ascii="Times New Roman" w:hAnsi="Times New Roman" w:cs="Times New Roman"/>
      <w:sz w:val="22"/>
      <w:szCs w:val="22"/>
    </w:rPr>
  </w:style>
  <w:style w:type="character" w:customStyle="1" w:styleId="FontStyle78">
    <w:name w:val="Font Style78"/>
    <w:uiPriority w:val="99"/>
    <w:rsid w:val="002969FC"/>
    <w:rPr>
      <w:rFonts w:ascii="Constantia" w:hAnsi="Constantia" w:cs="Constantia"/>
      <w:b/>
      <w:bCs/>
      <w:i/>
      <w:iCs/>
      <w:spacing w:val="-10"/>
      <w:sz w:val="20"/>
      <w:szCs w:val="20"/>
    </w:rPr>
  </w:style>
  <w:style w:type="character" w:customStyle="1" w:styleId="FontStyle81">
    <w:name w:val="Font Style81"/>
    <w:uiPriority w:val="99"/>
    <w:rsid w:val="002969FC"/>
    <w:rPr>
      <w:rFonts w:ascii="Times New Roman" w:hAnsi="Times New Roman" w:cs="Times New Roman"/>
      <w:i/>
      <w:iCs/>
      <w:sz w:val="22"/>
      <w:szCs w:val="22"/>
    </w:rPr>
  </w:style>
  <w:style w:type="character" w:customStyle="1" w:styleId="FontStyle82">
    <w:name w:val="Font Style82"/>
    <w:uiPriority w:val="99"/>
    <w:rsid w:val="002969FC"/>
    <w:rPr>
      <w:rFonts w:ascii="Times New Roman" w:hAnsi="Times New Roman" w:cs="Times New Roman"/>
      <w:sz w:val="20"/>
      <w:szCs w:val="20"/>
    </w:rPr>
  </w:style>
  <w:style w:type="character" w:customStyle="1" w:styleId="FontStyle83">
    <w:name w:val="Font Style83"/>
    <w:uiPriority w:val="99"/>
    <w:rsid w:val="002969FC"/>
    <w:rPr>
      <w:rFonts w:ascii="Bookman Old Style" w:hAnsi="Bookman Old Style" w:cs="Bookman Old Style"/>
      <w:b/>
      <w:bCs/>
      <w:sz w:val="18"/>
      <w:szCs w:val="18"/>
    </w:rPr>
  </w:style>
  <w:style w:type="character" w:customStyle="1" w:styleId="FontStyle85">
    <w:name w:val="Font Style85"/>
    <w:uiPriority w:val="99"/>
    <w:rsid w:val="002969FC"/>
    <w:rPr>
      <w:rFonts w:ascii="Times New Roman" w:hAnsi="Times New Roman" w:cs="Times New Roman"/>
      <w:b/>
      <w:bCs/>
      <w:sz w:val="18"/>
      <w:szCs w:val="18"/>
    </w:rPr>
  </w:style>
  <w:style w:type="character" w:customStyle="1" w:styleId="FontStyle86">
    <w:name w:val="Font Style86"/>
    <w:uiPriority w:val="99"/>
    <w:rsid w:val="002969FC"/>
    <w:rPr>
      <w:rFonts w:ascii="Times New Roman" w:hAnsi="Times New Roman" w:cs="Times New Roman"/>
      <w:b/>
      <w:bCs/>
      <w:sz w:val="16"/>
      <w:szCs w:val="16"/>
    </w:rPr>
  </w:style>
  <w:style w:type="character" w:customStyle="1" w:styleId="FontStyle87">
    <w:name w:val="Font Style87"/>
    <w:uiPriority w:val="99"/>
    <w:rsid w:val="002969FC"/>
    <w:rPr>
      <w:rFonts w:ascii="Times New Roman" w:hAnsi="Times New Roman" w:cs="Times New Roman"/>
      <w:i/>
      <w:iCs/>
      <w:sz w:val="14"/>
      <w:szCs w:val="14"/>
    </w:rPr>
  </w:style>
  <w:style w:type="character" w:customStyle="1" w:styleId="FontStyle88">
    <w:name w:val="Font Style88"/>
    <w:uiPriority w:val="99"/>
    <w:rsid w:val="002969FC"/>
    <w:rPr>
      <w:rFonts w:ascii="Times New Roman" w:hAnsi="Times New Roman" w:cs="Times New Roman"/>
      <w:b/>
      <w:bCs/>
      <w:sz w:val="14"/>
      <w:szCs w:val="14"/>
    </w:rPr>
  </w:style>
  <w:style w:type="character" w:customStyle="1" w:styleId="FontStyle89">
    <w:name w:val="Font Style89"/>
    <w:uiPriority w:val="99"/>
    <w:rsid w:val="002969FC"/>
    <w:rPr>
      <w:rFonts w:ascii="Times New Roman" w:hAnsi="Times New Roman" w:cs="Times New Roman"/>
      <w:b/>
      <w:bCs/>
      <w:i/>
      <w:iCs/>
      <w:sz w:val="14"/>
      <w:szCs w:val="14"/>
    </w:rPr>
  </w:style>
  <w:style w:type="character" w:customStyle="1" w:styleId="FontStyle90">
    <w:name w:val="Font Style90"/>
    <w:uiPriority w:val="99"/>
    <w:rsid w:val="002969FC"/>
    <w:rPr>
      <w:rFonts w:ascii="Calibri" w:hAnsi="Calibri" w:cs="Calibri"/>
      <w:b/>
      <w:bCs/>
      <w:sz w:val="12"/>
      <w:szCs w:val="12"/>
    </w:rPr>
  </w:style>
  <w:style w:type="character" w:customStyle="1" w:styleId="FontStyle91">
    <w:name w:val="Font Style91"/>
    <w:uiPriority w:val="99"/>
    <w:rsid w:val="002969FC"/>
    <w:rPr>
      <w:rFonts w:ascii="Times New Roman" w:hAnsi="Times New Roman" w:cs="Times New Roman"/>
      <w:sz w:val="14"/>
      <w:szCs w:val="14"/>
    </w:rPr>
  </w:style>
  <w:style w:type="character" w:customStyle="1" w:styleId="FontStyle92">
    <w:name w:val="Font Style92"/>
    <w:uiPriority w:val="99"/>
    <w:rsid w:val="002969FC"/>
    <w:rPr>
      <w:rFonts w:ascii="Book Antiqua" w:hAnsi="Book Antiqua" w:cs="Book Antiqua"/>
      <w:b/>
      <w:bCs/>
      <w:sz w:val="10"/>
      <w:szCs w:val="10"/>
    </w:rPr>
  </w:style>
  <w:style w:type="character" w:customStyle="1" w:styleId="FontStyle93">
    <w:name w:val="Font Style93"/>
    <w:uiPriority w:val="99"/>
    <w:rsid w:val="002969FC"/>
    <w:rPr>
      <w:rFonts w:ascii="Times New Roman" w:hAnsi="Times New Roman" w:cs="Times New Roman"/>
      <w:b/>
      <w:bCs/>
      <w:sz w:val="12"/>
      <w:szCs w:val="12"/>
    </w:rPr>
  </w:style>
  <w:style w:type="character" w:customStyle="1" w:styleId="FontStyle94">
    <w:name w:val="Font Style94"/>
    <w:uiPriority w:val="99"/>
    <w:rsid w:val="002969FC"/>
    <w:rPr>
      <w:rFonts w:ascii="Times New Roman" w:hAnsi="Times New Roman" w:cs="Times New Roman"/>
      <w:b/>
      <w:bCs/>
      <w:i/>
      <w:iCs/>
      <w:sz w:val="12"/>
      <w:szCs w:val="12"/>
    </w:rPr>
  </w:style>
  <w:style w:type="character" w:customStyle="1" w:styleId="FontStyle95">
    <w:name w:val="Font Style95"/>
    <w:uiPriority w:val="99"/>
    <w:rsid w:val="002969FC"/>
    <w:rPr>
      <w:rFonts w:ascii="Times New Roman" w:hAnsi="Times New Roman" w:cs="Times New Roman"/>
      <w:sz w:val="12"/>
      <w:szCs w:val="12"/>
    </w:rPr>
  </w:style>
  <w:style w:type="character" w:customStyle="1" w:styleId="FontStyle96">
    <w:name w:val="Font Style96"/>
    <w:uiPriority w:val="99"/>
    <w:rsid w:val="002969FC"/>
    <w:rPr>
      <w:rFonts w:ascii="Bookman Old Style" w:hAnsi="Bookman Old Style" w:cs="Bookman Old Style"/>
      <w:b/>
      <w:bCs/>
      <w:sz w:val="10"/>
      <w:szCs w:val="10"/>
    </w:rPr>
  </w:style>
  <w:style w:type="character" w:customStyle="1" w:styleId="FontStyle98">
    <w:name w:val="Font Style98"/>
    <w:uiPriority w:val="99"/>
    <w:rsid w:val="002969FC"/>
    <w:rPr>
      <w:rFonts w:ascii="Bookman Old Style" w:hAnsi="Bookman Old Style" w:cs="Bookman Old Style"/>
      <w:b/>
      <w:bCs/>
      <w:sz w:val="10"/>
      <w:szCs w:val="10"/>
    </w:rPr>
  </w:style>
  <w:style w:type="character" w:customStyle="1" w:styleId="FontStyle99">
    <w:name w:val="Font Style99"/>
    <w:uiPriority w:val="99"/>
    <w:rsid w:val="002969FC"/>
    <w:rPr>
      <w:rFonts w:ascii="Book Antiqua" w:hAnsi="Book Antiqua" w:cs="Book Antiqua"/>
      <w:b/>
      <w:bCs/>
      <w:sz w:val="10"/>
      <w:szCs w:val="10"/>
    </w:rPr>
  </w:style>
  <w:style w:type="character" w:customStyle="1" w:styleId="FontStyle100">
    <w:name w:val="Font Style100"/>
    <w:uiPriority w:val="99"/>
    <w:rsid w:val="002969FC"/>
    <w:rPr>
      <w:rFonts w:ascii="Calibri" w:hAnsi="Calibri" w:cs="Calibri"/>
      <w:b/>
      <w:bCs/>
      <w:sz w:val="10"/>
      <w:szCs w:val="10"/>
    </w:rPr>
  </w:style>
  <w:style w:type="character" w:customStyle="1" w:styleId="FontStyle101">
    <w:name w:val="Font Style101"/>
    <w:uiPriority w:val="99"/>
    <w:rsid w:val="002969FC"/>
    <w:rPr>
      <w:rFonts w:ascii="Bookman Old Style" w:hAnsi="Bookman Old Style" w:cs="Bookman Old Style"/>
      <w:b/>
      <w:bCs/>
      <w:sz w:val="12"/>
      <w:szCs w:val="12"/>
    </w:rPr>
  </w:style>
  <w:style w:type="character" w:customStyle="1" w:styleId="FontStyle102">
    <w:name w:val="Font Style102"/>
    <w:uiPriority w:val="99"/>
    <w:rsid w:val="002969FC"/>
    <w:rPr>
      <w:rFonts w:ascii="Book Antiqua" w:hAnsi="Book Antiqua" w:cs="Book Antiqua"/>
      <w:b/>
      <w:bCs/>
      <w:sz w:val="10"/>
      <w:szCs w:val="10"/>
    </w:rPr>
  </w:style>
  <w:style w:type="character" w:customStyle="1" w:styleId="FontStyle103">
    <w:name w:val="Font Style103"/>
    <w:uiPriority w:val="99"/>
    <w:rsid w:val="002969FC"/>
    <w:rPr>
      <w:rFonts w:ascii="Bookman Old Style" w:hAnsi="Bookman Old Style" w:cs="Bookman Old Style"/>
      <w:b/>
      <w:bCs/>
      <w:sz w:val="12"/>
      <w:szCs w:val="12"/>
    </w:rPr>
  </w:style>
  <w:style w:type="character" w:customStyle="1" w:styleId="FontStyle104">
    <w:name w:val="Font Style104"/>
    <w:uiPriority w:val="99"/>
    <w:rsid w:val="002969FC"/>
    <w:rPr>
      <w:rFonts w:ascii="Times New Roman" w:hAnsi="Times New Roman" w:cs="Times New Roman"/>
      <w:b/>
      <w:bCs/>
      <w:sz w:val="22"/>
      <w:szCs w:val="22"/>
    </w:rPr>
  </w:style>
  <w:style w:type="character" w:customStyle="1" w:styleId="FontStyle105">
    <w:name w:val="Font Style105"/>
    <w:uiPriority w:val="99"/>
    <w:rsid w:val="002969FC"/>
    <w:rPr>
      <w:rFonts w:ascii="Times New Roman" w:hAnsi="Times New Roman" w:cs="Times New Roman"/>
      <w:b/>
      <w:bCs/>
      <w:sz w:val="14"/>
      <w:szCs w:val="14"/>
    </w:rPr>
  </w:style>
  <w:style w:type="character" w:customStyle="1" w:styleId="FontStyle106">
    <w:name w:val="Font Style106"/>
    <w:uiPriority w:val="99"/>
    <w:rsid w:val="002969FC"/>
    <w:rPr>
      <w:rFonts w:ascii="Segoe UI" w:hAnsi="Segoe UI" w:cs="Segoe UI"/>
      <w:b/>
      <w:bCs/>
      <w:sz w:val="12"/>
      <w:szCs w:val="12"/>
    </w:rPr>
  </w:style>
  <w:style w:type="character" w:customStyle="1" w:styleId="FontStyle107">
    <w:name w:val="Font Style107"/>
    <w:uiPriority w:val="99"/>
    <w:rsid w:val="002969FC"/>
    <w:rPr>
      <w:rFonts w:ascii="Book Antiqua" w:hAnsi="Book Antiqua" w:cs="Book Antiqua"/>
      <w:b/>
      <w:bCs/>
      <w:sz w:val="12"/>
      <w:szCs w:val="12"/>
    </w:rPr>
  </w:style>
  <w:style w:type="character" w:customStyle="1" w:styleId="FontStyle108">
    <w:name w:val="Font Style108"/>
    <w:uiPriority w:val="99"/>
    <w:rsid w:val="002969FC"/>
    <w:rPr>
      <w:rFonts w:ascii="Calibri" w:hAnsi="Calibri" w:cs="Calibri"/>
      <w:b/>
      <w:bCs/>
      <w:sz w:val="10"/>
      <w:szCs w:val="10"/>
    </w:rPr>
  </w:style>
  <w:style w:type="character" w:customStyle="1" w:styleId="FontStyle109">
    <w:name w:val="Font Style109"/>
    <w:uiPriority w:val="99"/>
    <w:rsid w:val="002969FC"/>
    <w:rPr>
      <w:rFonts w:ascii="Calibri" w:hAnsi="Calibri" w:cs="Calibri"/>
      <w:b/>
      <w:bCs/>
      <w:sz w:val="12"/>
      <w:szCs w:val="12"/>
    </w:rPr>
  </w:style>
  <w:style w:type="character" w:customStyle="1" w:styleId="FontStyle110">
    <w:name w:val="Font Style110"/>
    <w:uiPriority w:val="99"/>
    <w:rsid w:val="002969FC"/>
    <w:rPr>
      <w:rFonts w:ascii="Calibri" w:hAnsi="Calibri" w:cs="Calibri"/>
      <w:b/>
      <w:bCs/>
      <w:sz w:val="10"/>
      <w:szCs w:val="10"/>
    </w:rPr>
  </w:style>
  <w:style w:type="character" w:customStyle="1" w:styleId="FontStyle111">
    <w:name w:val="Font Style111"/>
    <w:uiPriority w:val="99"/>
    <w:rsid w:val="002969FC"/>
    <w:rPr>
      <w:rFonts w:ascii="Book Antiqua" w:hAnsi="Book Antiqua" w:cs="Book Antiqua"/>
      <w:b/>
      <w:bCs/>
      <w:sz w:val="10"/>
      <w:szCs w:val="10"/>
    </w:rPr>
  </w:style>
  <w:style w:type="character" w:customStyle="1" w:styleId="FontStyle112">
    <w:name w:val="Font Style112"/>
    <w:uiPriority w:val="99"/>
    <w:rsid w:val="002969FC"/>
    <w:rPr>
      <w:rFonts w:ascii="Calibri" w:hAnsi="Calibri" w:cs="Calibri"/>
      <w:b/>
      <w:bCs/>
      <w:sz w:val="12"/>
      <w:szCs w:val="12"/>
    </w:rPr>
  </w:style>
  <w:style w:type="character" w:customStyle="1" w:styleId="FontStyle113">
    <w:name w:val="Font Style113"/>
    <w:uiPriority w:val="99"/>
    <w:rsid w:val="002969FC"/>
    <w:rPr>
      <w:rFonts w:ascii="Bookman Old Style" w:hAnsi="Bookman Old Style" w:cs="Bookman Old Style"/>
      <w:b/>
      <w:bCs/>
      <w:sz w:val="12"/>
      <w:szCs w:val="12"/>
    </w:rPr>
  </w:style>
  <w:style w:type="character" w:customStyle="1" w:styleId="FontStyle114">
    <w:name w:val="Font Style114"/>
    <w:uiPriority w:val="99"/>
    <w:rsid w:val="002969FC"/>
    <w:rPr>
      <w:rFonts w:ascii="Bookman Old Style" w:hAnsi="Bookman Old Style" w:cs="Bookman Old Style"/>
      <w:b/>
      <w:bCs/>
      <w:sz w:val="12"/>
      <w:szCs w:val="12"/>
    </w:rPr>
  </w:style>
  <w:style w:type="character" w:customStyle="1" w:styleId="FontStyle115">
    <w:name w:val="Font Style115"/>
    <w:uiPriority w:val="99"/>
    <w:rsid w:val="002969FC"/>
    <w:rPr>
      <w:rFonts w:ascii="Calibri" w:hAnsi="Calibri" w:cs="Calibri"/>
      <w:b/>
      <w:bCs/>
      <w:sz w:val="10"/>
      <w:szCs w:val="10"/>
    </w:rPr>
  </w:style>
  <w:style w:type="character" w:customStyle="1" w:styleId="FontStyle116">
    <w:name w:val="Font Style116"/>
    <w:uiPriority w:val="99"/>
    <w:rsid w:val="002969FC"/>
    <w:rPr>
      <w:rFonts w:ascii="Arial Narrow" w:hAnsi="Arial Narrow" w:cs="Arial Narrow"/>
      <w:b/>
      <w:bCs/>
      <w:i/>
      <w:iCs/>
      <w:sz w:val="8"/>
      <w:szCs w:val="8"/>
    </w:rPr>
  </w:style>
  <w:style w:type="character" w:customStyle="1" w:styleId="FontStyle117">
    <w:name w:val="Font Style117"/>
    <w:uiPriority w:val="99"/>
    <w:rsid w:val="002969FC"/>
    <w:rPr>
      <w:rFonts w:ascii="Candara" w:hAnsi="Candara" w:cs="Candara"/>
      <w:b/>
      <w:bCs/>
      <w:sz w:val="14"/>
      <w:szCs w:val="14"/>
    </w:rPr>
  </w:style>
  <w:style w:type="paragraph" w:styleId="aff0">
    <w:name w:val="footnote text"/>
    <w:aliases w:val="Знак6"/>
    <w:basedOn w:val="a"/>
    <w:link w:val="aff1"/>
    <w:semiHidden/>
    <w:rsid w:val="00955BD3"/>
    <w:rPr>
      <w:sz w:val="20"/>
      <w:szCs w:val="20"/>
    </w:rPr>
  </w:style>
  <w:style w:type="character" w:customStyle="1" w:styleId="aff1">
    <w:name w:val="Текст сноски Знак"/>
    <w:aliases w:val="Знак6 Знак"/>
    <w:link w:val="aff0"/>
    <w:locked/>
    <w:rsid w:val="00955BD3"/>
    <w:rPr>
      <w:rFonts w:ascii="Times New Roman" w:hAnsi="Times New Roman" w:cs="Times New Roman"/>
      <w:sz w:val="20"/>
      <w:szCs w:val="20"/>
      <w:lang w:val="x-none" w:eastAsia="ru-RU"/>
    </w:rPr>
  </w:style>
  <w:style w:type="character" w:styleId="aff2">
    <w:name w:val="footnote reference"/>
    <w:semiHidden/>
    <w:rsid w:val="00955BD3"/>
    <w:rPr>
      <w:rFonts w:cs="Times New Roman"/>
      <w:vertAlign w:val="superscript"/>
    </w:rPr>
  </w:style>
  <w:style w:type="character" w:customStyle="1" w:styleId="FontStyle42">
    <w:name w:val="Font Style42"/>
    <w:uiPriority w:val="99"/>
    <w:rsid w:val="000F0EE3"/>
    <w:rPr>
      <w:rFonts w:ascii="Arial" w:hAnsi="Arial" w:cs="Arial"/>
      <w:b/>
      <w:bCs/>
      <w:i/>
      <w:iCs/>
      <w:sz w:val="20"/>
      <w:szCs w:val="20"/>
    </w:rPr>
  </w:style>
  <w:style w:type="character" w:customStyle="1" w:styleId="FontStyle44">
    <w:name w:val="Font Style44"/>
    <w:uiPriority w:val="99"/>
    <w:rsid w:val="000F0EE3"/>
    <w:rPr>
      <w:rFonts w:ascii="Arial" w:hAnsi="Arial" w:cs="Arial"/>
      <w:i/>
      <w:iCs/>
      <w:sz w:val="20"/>
      <w:szCs w:val="20"/>
    </w:rPr>
  </w:style>
  <w:style w:type="character" w:customStyle="1" w:styleId="FontStyle43">
    <w:name w:val="Font Style43"/>
    <w:uiPriority w:val="99"/>
    <w:rsid w:val="000F0EE3"/>
    <w:rPr>
      <w:rFonts w:ascii="Arial" w:hAnsi="Arial" w:cs="Arial"/>
      <w:b/>
      <w:bCs/>
      <w:i/>
      <w:iCs/>
      <w:sz w:val="18"/>
      <w:szCs w:val="18"/>
    </w:rPr>
  </w:style>
  <w:style w:type="character" w:customStyle="1" w:styleId="FontStyle45">
    <w:name w:val="Font Style45"/>
    <w:uiPriority w:val="99"/>
    <w:rsid w:val="000F0EE3"/>
    <w:rPr>
      <w:rFonts w:ascii="Arial" w:hAnsi="Arial" w:cs="Arial"/>
      <w:b/>
      <w:bCs/>
      <w:spacing w:val="10"/>
      <w:sz w:val="20"/>
      <w:szCs w:val="20"/>
    </w:rPr>
  </w:style>
  <w:style w:type="character" w:customStyle="1" w:styleId="FontStyle46">
    <w:name w:val="Font Style46"/>
    <w:uiPriority w:val="99"/>
    <w:rsid w:val="000F0EE3"/>
    <w:rPr>
      <w:rFonts w:ascii="Arial" w:hAnsi="Arial" w:cs="Arial"/>
      <w:b/>
      <w:bCs/>
      <w:i/>
      <w:iCs/>
      <w:sz w:val="24"/>
      <w:szCs w:val="24"/>
    </w:rPr>
  </w:style>
  <w:style w:type="character" w:customStyle="1" w:styleId="FontStyle47">
    <w:name w:val="Font Style47"/>
    <w:uiPriority w:val="99"/>
    <w:rsid w:val="000F0EE3"/>
    <w:rPr>
      <w:rFonts w:ascii="Arial" w:hAnsi="Arial" w:cs="Arial"/>
      <w:b/>
      <w:bCs/>
      <w:i/>
      <w:iCs/>
      <w:sz w:val="18"/>
      <w:szCs w:val="18"/>
    </w:rPr>
  </w:style>
  <w:style w:type="character" w:customStyle="1" w:styleId="FontStyle48">
    <w:name w:val="Font Style48"/>
    <w:uiPriority w:val="99"/>
    <w:rsid w:val="000F0EE3"/>
    <w:rPr>
      <w:rFonts w:ascii="Arial" w:hAnsi="Arial" w:cs="Arial"/>
      <w:b/>
      <w:bCs/>
      <w:i/>
      <w:iCs/>
      <w:sz w:val="18"/>
      <w:szCs w:val="18"/>
    </w:rPr>
  </w:style>
  <w:style w:type="character" w:customStyle="1" w:styleId="FontStyle49">
    <w:name w:val="Font Style49"/>
    <w:uiPriority w:val="99"/>
    <w:rsid w:val="000F0EE3"/>
    <w:rPr>
      <w:rFonts w:ascii="Arial" w:hAnsi="Arial" w:cs="Arial"/>
      <w:b/>
      <w:bCs/>
      <w:sz w:val="16"/>
      <w:szCs w:val="16"/>
    </w:rPr>
  </w:style>
  <w:style w:type="character" w:customStyle="1" w:styleId="FontStyle50">
    <w:name w:val="Font Style50"/>
    <w:uiPriority w:val="99"/>
    <w:rsid w:val="000F0EE3"/>
    <w:rPr>
      <w:rFonts w:ascii="Arial" w:hAnsi="Arial" w:cs="Arial"/>
      <w:i/>
      <w:iCs/>
      <w:sz w:val="20"/>
      <w:szCs w:val="20"/>
    </w:rPr>
  </w:style>
  <w:style w:type="character" w:customStyle="1" w:styleId="FontStyle51">
    <w:name w:val="Font Style51"/>
    <w:uiPriority w:val="99"/>
    <w:rsid w:val="000F0EE3"/>
    <w:rPr>
      <w:rFonts w:ascii="Arial" w:hAnsi="Arial" w:cs="Arial"/>
      <w:sz w:val="30"/>
      <w:szCs w:val="30"/>
    </w:rPr>
  </w:style>
  <w:style w:type="character" w:customStyle="1" w:styleId="FontStyle52">
    <w:name w:val="Font Style52"/>
    <w:uiPriority w:val="99"/>
    <w:rsid w:val="000F0EE3"/>
    <w:rPr>
      <w:rFonts w:ascii="Arial" w:hAnsi="Arial" w:cs="Arial"/>
      <w:i/>
      <w:iCs/>
      <w:sz w:val="20"/>
      <w:szCs w:val="20"/>
    </w:rPr>
  </w:style>
  <w:style w:type="character" w:customStyle="1" w:styleId="FontStyle53">
    <w:name w:val="Font Style53"/>
    <w:uiPriority w:val="99"/>
    <w:rsid w:val="000F0EE3"/>
    <w:rPr>
      <w:rFonts w:ascii="Arial" w:hAnsi="Arial" w:cs="Arial"/>
      <w:i/>
      <w:iCs/>
      <w:sz w:val="20"/>
      <w:szCs w:val="20"/>
    </w:rPr>
  </w:style>
  <w:style w:type="character" w:customStyle="1" w:styleId="110">
    <w:name w:val="Знак Знак11"/>
    <w:uiPriority w:val="99"/>
    <w:rsid w:val="000F0EE3"/>
    <w:rPr>
      <w:rFonts w:cs="Times New Roman"/>
      <w:b/>
      <w:bCs/>
      <w:sz w:val="28"/>
      <w:szCs w:val="28"/>
      <w:lang w:val="ru-RU" w:eastAsia="ar-SA" w:bidi="ar-SA"/>
    </w:rPr>
  </w:style>
  <w:style w:type="paragraph" w:customStyle="1" w:styleId="podzag3">
    <w:name w:val="podzag_3"/>
    <w:basedOn w:val="a"/>
    <w:uiPriority w:val="99"/>
    <w:rsid w:val="00CA58A0"/>
    <w:pPr>
      <w:spacing w:before="100" w:beforeAutospacing="1" w:after="100" w:afterAutospacing="1"/>
      <w:jc w:val="center"/>
    </w:pPr>
    <w:rPr>
      <w:b/>
      <w:bCs/>
      <w:sz w:val="31"/>
      <w:szCs w:val="31"/>
    </w:rPr>
  </w:style>
  <w:style w:type="paragraph" w:customStyle="1" w:styleId="zag1">
    <w:name w:val="zag1"/>
    <w:basedOn w:val="a"/>
    <w:uiPriority w:val="99"/>
    <w:rsid w:val="00CA58A0"/>
    <w:pPr>
      <w:spacing w:before="100" w:beforeAutospacing="1" w:after="100" w:afterAutospacing="1"/>
      <w:jc w:val="center"/>
    </w:pPr>
    <w:rPr>
      <w:sz w:val="36"/>
      <w:szCs w:val="36"/>
    </w:rPr>
  </w:style>
  <w:style w:type="paragraph" w:customStyle="1" w:styleId="FR2">
    <w:name w:val="FR2"/>
    <w:uiPriority w:val="99"/>
    <w:rsid w:val="00CA58A0"/>
    <w:pPr>
      <w:widowControl w:val="0"/>
      <w:spacing w:line="300" w:lineRule="auto"/>
      <w:ind w:firstLine="440"/>
      <w:jc w:val="both"/>
    </w:pPr>
    <w:rPr>
      <w:sz w:val="24"/>
      <w:szCs w:val="24"/>
    </w:rPr>
  </w:style>
  <w:style w:type="character" w:styleId="aff3">
    <w:name w:val="annotation reference"/>
    <w:uiPriority w:val="99"/>
    <w:semiHidden/>
    <w:rsid w:val="00516451"/>
    <w:rPr>
      <w:rFonts w:cs="Times New Roman"/>
      <w:sz w:val="16"/>
      <w:szCs w:val="16"/>
    </w:rPr>
  </w:style>
  <w:style w:type="paragraph" w:styleId="aff4">
    <w:name w:val="annotation text"/>
    <w:basedOn w:val="a"/>
    <w:link w:val="aff5"/>
    <w:uiPriority w:val="99"/>
    <w:semiHidden/>
    <w:rsid w:val="00516451"/>
    <w:rPr>
      <w:sz w:val="20"/>
      <w:szCs w:val="20"/>
    </w:rPr>
  </w:style>
  <w:style w:type="character" w:customStyle="1" w:styleId="aff5">
    <w:name w:val="Текст примечания Знак"/>
    <w:link w:val="aff4"/>
    <w:uiPriority w:val="99"/>
    <w:semiHidden/>
    <w:locked/>
    <w:rsid w:val="00516451"/>
    <w:rPr>
      <w:rFonts w:ascii="Times New Roman" w:hAnsi="Times New Roman" w:cs="Times New Roman"/>
      <w:sz w:val="20"/>
      <w:szCs w:val="20"/>
      <w:lang w:val="x-none" w:eastAsia="ru-RU"/>
    </w:rPr>
  </w:style>
  <w:style w:type="paragraph" w:styleId="aff6">
    <w:name w:val="annotation subject"/>
    <w:basedOn w:val="aff4"/>
    <w:next w:val="aff4"/>
    <w:link w:val="aff7"/>
    <w:uiPriority w:val="99"/>
    <w:semiHidden/>
    <w:rsid w:val="00516451"/>
    <w:rPr>
      <w:b/>
      <w:bCs/>
    </w:rPr>
  </w:style>
  <w:style w:type="character" w:customStyle="1" w:styleId="aff7">
    <w:name w:val="Тема примечания Знак"/>
    <w:link w:val="aff6"/>
    <w:uiPriority w:val="99"/>
    <w:semiHidden/>
    <w:locked/>
    <w:rsid w:val="00516451"/>
    <w:rPr>
      <w:rFonts w:ascii="Times New Roman" w:hAnsi="Times New Roman" w:cs="Times New Roman"/>
      <w:b/>
      <w:bCs/>
      <w:sz w:val="20"/>
      <w:szCs w:val="20"/>
      <w:lang w:val="x-none" w:eastAsia="ru-RU"/>
    </w:rPr>
  </w:style>
  <w:style w:type="character" w:customStyle="1" w:styleId="af8">
    <w:name w:val="Без интервала Знак"/>
    <w:link w:val="af7"/>
    <w:uiPriority w:val="1"/>
    <w:locked/>
    <w:rsid w:val="00D139C8"/>
    <w:rPr>
      <w:rFonts w:ascii="Calibri" w:hAnsi="Calibri" w:cs="Calibri"/>
      <w:sz w:val="22"/>
      <w:szCs w:val="22"/>
      <w:lang w:val="ru-RU" w:eastAsia="ar-SA" w:bidi="ar-SA"/>
    </w:rPr>
  </w:style>
  <w:style w:type="character" w:customStyle="1" w:styleId="70">
    <w:name w:val="Заголовок 7 Знак"/>
    <w:link w:val="7"/>
    <w:uiPriority w:val="99"/>
    <w:rsid w:val="00B65EFF"/>
    <w:rPr>
      <w:rFonts w:ascii="Calibri" w:hAnsi="Calibri"/>
      <w:sz w:val="24"/>
      <w:szCs w:val="24"/>
    </w:rPr>
  </w:style>
  <w:style w:type="paragraph" w:customStyle="1" w:styleId="16">
    <w:name w:val="Заголовок1"/>
    <w:basedOn w:val="a"/>
    <w:next w:val="af0"/>
    <w:uiPriority w:val="99"/>
    <w:rsid w:val="00B65EFF"/>
    <w:pPr>
      <w:keepNext/>
      <w:suppressAutoHyphens/>
      <w:spacing w:before="240" w:after="120"/>
    </w:pPr>
    <w:rPr>
      <w:rFonts w:ascii="Arial" w:eastAsia="SimSun" w:hAnsi="Arial" w:cs="Arial"/>
      <w:sz w:val="28"/>
      <w:szCs w:val="28"/>
      <w:lang w:eastAsia="ar-SA"/>
    </w:rPr>
  </w:style>
  <w:style w:type="character" w:customStyle="1" w:styleId="aff8">
    <w:name w:val="Заголовок Знак"/>
    <w:uiPriority w:val="99"/>
    <w:locked/>
    <w:rsid w:val="00B65EFF"/>
    <w:rPr>
      <w:rFonts w:ascii="Times New Roman" w:hAnsi="Times New Roman" w:cs="Times New Roman"/>
      <w:sz w:val="20"/>
      <w:szCs w:val="20"/>
      <w:lang w:eastAsia="ar-SA" w:bidi="ar-SA"/>
    </w:rPr>
  </w:style>
  <w:style w:type="paragraph" w:customStyle="1" w:styleId="34">
    <w:name w:val="Стиль3"/>
    <w:basedOn w:val="a"/>
    <w:link w:val="35"/>
    <w:qFormat/>
    <w:rsid w:val="00B65EFF"/>
    <w:rPr>
      <w:sz w:val="28"/>
      <w:szCs w:val="28"/>
    </w:rPr>
  </w:style>
  <w:style w:type="character" w:customStyle="1" w:styleId="35">
    <w:name w:val="Стиль3 Знак"/>
    <w:link w:val="34"/>
    <w:rsid w:val="00B65EFF"/>
    <w:rPr>
      <w:sz w:val="28"/>
      <w:szCs w:val="28"/>
    </w:rPr>
  </w:style>
  <w:style w:type="character" w:styleId="aff9">
    <w:name w:val="Subtle Emphasis"/>
    <w:uiPriority w:val="19"/>
    <w:qFormat/>
    <w:rsid w:val="009234E7"/>
    <w:rPr>
      <w:i/>
      <w:iCs/>
      <w:color w:val="404040"/>
    </w:rPr>
  </w:style>
  <w:style w:type="paragraph" w:customStyle="1" w:styleId="ParagraphStyle">
    <w:name w:val="Paragraph Style"/>
    <w:rsid w:val="00234494"/>
    <w:pPr>
      <w:autoSpaceDE w:val="0"/>
      <w:autoSpaceDN w:val="0"/>
      <w:adjustRightInd w:val="0"/>
    </w:pPr>
    <w:rPr>
      <w:rFonts w:ascii="Arial" w:eastAsia="Calibri" w:hAnsi="Arial" w:cs="Arial"/>
      <w:sz w:val="24"/>
      <w:szCs w:val="24"/>
      <w:lang w:eastAsia="en-US"/>
    </w:rPr>
  </w:style>
  <w:style w:type="paragraph" w:customStyle="1" w:styleId="ConsPlusNormal">
    <w:name w:val="ConsPlusNormal"/>
    <w:rsid w:val="009450FA"/>
    <w:pPr>
      <w:widowControl w:val="0"/>
      <w:autoSpaceDE w:val="0"/>
      <w:autoSpaceDN w:val="0"/>
      <w:adjustRightInd w:val="0"/>
      <w:ind w:firstLine="720"/>
    </w:pPr>
    <w:rPr>
      <w:rFonts w:ascii="Arial" w:hAnsi="Arial" w:cs="Arial"/>
    </w:rPr>
  </w:style>
  <w:style w:type="paragraph" w:customStyle="1" w:styleId="dash041e0431044b0447043d044b0439">
    <w:name w:val="dash041e_0431_044b_0447_043d_044b_0439"/>
    <w:basedOn w:val="a"/>
    <w:rsid w:val="009450FA"/>
  </w:style>
  <w:style w:type="character" w:customStyle="1" w:styleId="dash041e0431044b0447043d044b0439char1">
    <w:name w:val="dash041e_0431_044b_0447_043d_044b_0439__char1"/>
    <w:rsid w:val="009450FA"/>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9450F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5D51F3"/>
  </w:style>
  <w:style w:type="paragraph" w:customStyle="1" w:styleId="Osnovnoytekst">
    <w:name w:val="Osnovnoy_tekst"/>
    <w:link w:val="Osnovnoytekst0"/>
    <w:qFormat/>
    <w:rsid w:val="00DB2172"/>
    <w:pPr>
      <w:spacing w:line="360" w:lineRule="auto"/>
      <w:ind w:firstLine="708"/>
      <w:jc w:val="both"/>
    </w:pPr>
    <w:rPr>
      <w:rFonts w:eastAsia="Calibri"/>
      <w:sz w:val="28"/>
      <w:szCs w:val="28"/>
      <w:lang w:eastAsia="en-US"/>
    </w:rPr>
  </w:style>
  <w:style w:type="character" w:customStyle="1" w:styleId="Osnovnoytekst0">
    <w:name w:val="Osnovnoy_tekst Знак"/>
    <w:link w:val="Osnovnoytekst"/>
    <w:rsid w:val="00DB2172"/>
    <w:rPr>
      <w:rFonts w:eastAsia="Calibri"/>
      <w:sz w:val="28"/>
      <w:szCs w:val="28"/>
      <w:lang w:eastAsia="en-US"/>
    </w:rPr>
  </w:style>
  <w:style w:type="paragraph" w:customStyle="1" w:styleId="Zagolovokshemtablic">
    <w:name w:val="Zagolovok shem/tablic"/>
    <w:basedOn w:val="a"/>
    <w:link w:val="Zagolovokshemtablic0"/>
    <w:qFormat/>
    <w:rsid w:val="00DB2172"/>
    <w:pPr>
      <w:keepNext/>
      <w:keepLines/>
      <w:spacing w:before="240" w:after="120" w:line="360" w:lineRule="auto"/>
      <w:ind w:firstLine="567"/>
      <w:jc w:val="center"/>
    </w:pPr>
    <w:rPr>
      <w:rFonts w:eastAsia="Batang"/>
      <w:b/>
      <w:lang w:eastAsia="en-US"/>
    </w:rPr>
  </w:style>
  <w:style w:type="character" w:customStyle="1" w:styleId="Zagolovokshemtablic0">
    <w:name w:val="Zagolovok shem/tablic Знак"/>
    <w:link w:val="Zagolovokshemtablic"/>
    <w:rsid w:val="00DB2172"/>
    <w:rPr>
      <w:rFonts w:eastAsia="Batang"/>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69531">
      <w:bodyDiv w:val="1"/>
      <w:marLeft w:val="0"/>
      <w:marRight w:val="0"/>
      <w:marTop w:val="0"/>
      <w:marBottom w:val="0"/>
      <w:divBdr>
        <w:top w:val="none" w:sz="0" w:space="0" w:color="auto"/>
        <w:left w:val="none" w:sz="0" w:space="0" w:color="auto"/>
        <w:bottom w:val="none" w:sz="0" w:space="0" w:color="auto"/>
        <w:right w:val="none" w:sz="0" w:space="0" w:color="auto"/>
      </w:divBdr>
    </w:div>
    <w:div w:id="51126905">
      <w:bodyDiv w:val="1"/>
      <w:marLeft w:val="0"/>
      <w:marRight w:val="0"/>
      <w:marTop w:val="0"/>
      <w:marBottom w:val="0"/>
      <w:divBdr>
        <w:top w:val="none" w:sz="0" w:space="0" w:color="auto"/>
        <w:left w:val="none" w:sz="0" w:space="0" w:color="auto"/>
        <w:bottom w:val="none" w:sz="0" w:space="0" w:color="auto"/>
        <w:right w:val="none" w:sz="0" w:space="0" w:color="auto"/>
      </w:divBdr>
    </w:div>
    <w:div w:id="78870622">
      <w:bodyDiv w:val="1"/>
      <w:marLeft w:val="0"/>
      <w:marRight w:val="0"/>
      <w:marTop w:val="0"/>
      <w:marBottom w:val="0"/>
      <w:divBdr>
        <w:top w:val="none" w:sz="0" w:space="0" w:color="auto"/>
        <w:left w:val="none" w:sz="0" w:space="0" w:color="auto"/>
        <w:bottom w:val="none" w:sz="0" w:space="0" w:color="auto"/>
        <w:right w:val="none" w:sz="0" w:space="0" w:color="auto"/>
      </w:divBdr>
    </w:div>
    <w:div w:id="143862287">
      <w:bodyDiv w:val="1"/>
      <w:marLeft w:val="0"/>
      <w:marRight w:val="0"/>
      <w:marTop w:val="0"/>
      <w:marBottom w:val="0"/>
      <w:divBdr>
        <w:top w:val="none" w:sz="0" w:space="0" w:color="auto"/>
        <w:left w:val="none" w:sz="0" w:space="0" w:color="auto"/>
        <w:bottom w:val="none" w:sz="0" w:space="0" w:color="auto"/>
        <w:right w:val="none" w:sz="0" w:space="0" w:color="auto"/>
      </w:divBdr>
    </w:div>
    <w:div w:id="170335393">
      <w:bodyDiv w:val="1"/>
      <w:marLeft w:val="0"/>
      <w:marRight w:val="0"/>
      <w:marTop w:val="0"/>
      <w:marBottom w:val="0"/>
      <w:divBdr>
        <w:top w:val="none" w:sz="0" w:space="0" w:color="auto"/>
        <w:left w:val="none" w:sz="0" w:space="0" w:color="auto"/>
        <w:bottom w:val="none" w:sz="0" w:space="0" w:color="auto"/>
        <w:right w:val="none" w:sz="0" w:space="0" w:color="auto"/>
      </w:divBdr>
    </w:div>
    <w:div w:id="209849569">
      <w:bodyDiv w:val="1"/>
      <w:marLeft w:val="0"/>
      <w:marRight w:val="0"/>
      <w:marTop w:val="0"/>
      <w:marBottom w:val="0"/>
      <w:divBdr>
        <w:top w:val="none" w:sz="0" w:space="0" w:color="auto"/>
        <w:left w:val="none" w:sz="0" w:space="0" w:color="auto"/>
        <w:bottom w:val="none" w:sz="0" w:space="0" w:color="auto"/>
        <w:right w:val="none" w:sz="0" w:space="0" w:color="auto"/>
      </w:divBdr>
    </w:div>
    <w:div w:id="244728233">
      <w:bodyDiv w:val="1"/>
      <w:marLeft w:val="0"/>
      <w:marRight w:val="0"/>
      <w:marTop w:val="0"/>
      <w:marBottom w:val="0"/>
      <w:divBdr>
        <w:top w:val="none" w:sz="0" w:space="0" w:color="auto"/>
        <w:left w:val="none" w:sz="0" w:space="0" w:color="auto"/>
        <w:bottom w:val="none" w:sz="0" w:space="0" w:color="auto"/>
        <w:right w:val="none" w:sz="0" w:space="0" w:color="auto"/>
      </w:divBdr>
    </w:div>
    <w:div w:id="336811354">
      <w:bodyDiv w:val="1"/>
      <w:marLeft w:val="0"/>
      <w:marRight w:val="0"/>
      <w:marTop w:val="0"/>
      <w:marBottom w:val="0"/>
      <w:divBdr>
        <w:top w:val="none" w:sz="0" w:space="0" w:color="auto"/>
        <w:left w:val="none" w:sz="0" w:space="0" w:color="auto"/>
        <w:bottom w:val="none" w:sz="0" w:space="0" w:color="auto"/>
        <w:right w:val="none" w:sz="0" w:space="0" w:color="auto"/>
      </w:divBdr>
      <w:divsChild>
        <w:div w:id="1205097712">
          <w:marLeft w:val="0"/>
          <w:marRight w:val="0"/>
          <w:marTop w:val="0"/>
          <w:marBottom w:val="0"/>
          <w:divBdr>
            <w:top w:val="none" w:sz="0" w:space="0" w:color="auto"/>
            <w:left w:val="none" w:sz="0" w:space="0" w:color="auto"/>
            <w:bottom w:val="none" w:sz="0" w:space="0" w:color="auto"/>
            <w:right w:val="none" w:sz="0" w:space="0" w:color="auto"/>
          </w:divBdr>
          <w:divsChild>
            <w:div w:id="1232959475">
              <w:marLeft w:val="0"/>
              <w:marRight w:val="0"/>
              <w:marTop w:val="0"/>
              <w:marBottom w:val="0"/>
              <w:divBdr>
                <w:top w:val="none" w:sz="0" w:space="0" w:color="auto"/>
                <w:left w:val="none" w:sz="0" w:space="0" w:color="auto"/>
                <w:bottom w:val="none" w:sz="0" w:space="0" w:color="auto"/>
                <w:right w:val="none" w:sz="0" w:space="0" w:color="auto"/>
              </w:divBdr>
              <w:divsChild>
                <w:div w:id="1395272122">
                  <w:marLeft w:val="0"/>
                  <w:marRight w:val="0"/>
                  <w:marTop w:val="0"/>
                  <w:marBottom w:val="0"/>
                  <w:divBdr>
                    <w:top w:val="none" w:sz="0" w:space="0" w:color="auto"/>
                    <w:left w:val="none" w:sz="0" w:space="0" w:color="auto"/>
                    <w:bottom w:val="none" w:sz="0" w:space="0" w:color="auto"/>
                    <w:right w:val="none" w:sz="0" w:space="0" w:color="auto"/>
                  </w:divBdr>
                  <w:divsChild>
                    <w:div w:id="69163877">
                      <w:marLeft w:val="0"/>
                      <w:marRight w:val="0"/>
                      <w:marTop w:val="0"/>
                      <w:marBottom w:val="0"/>
                      <w:divBdr>
                        <w:top w:val="none" w:sz="0" w:space="0" w:color="auto"/>
                        <w:left w:val="none" w:sz="0" w:space="0" w:color="auto"/>
                        <w:bottom w:val="none" w:sz="0" w:space="0" w:color="auto"/>
                        <w:right w:val="none" w:sz="0" w:space="0" w:color="auto"/>
                      </w:divBdr>
                      <w:divsChild>
                        <w:div w:id="116686153">
                          <w:marLeft w:val="0"/>
                          <w:marRight w:val="0"/>
                          <w:marTop w:val="0"/>
                          <w:marBottom w:val="0"/>
                          <w:divBdr>
                            <w:top w:val="none" w:sz="0" w:space="0" w:color="auto"/>
                            <w:left w:val="none" w:sz="0" w:space="0" w:color="auto"/>
                            <w:bottom w:val="none" w:sz="0" w:space="0" w:color="auto"/>
                            <w:right w:val="none" w:sz="0" w:space="0" w:color="auto"/>
                          </w:divBdr>
                          <w:divsChild>
                            <w:div w:id="473834058">
                              <w:marLeft w:val="0"/>
                              <w:marRight w:val="0"/>
                              <w:marTop w:val="0"/>
                              <w:marBottom w:val="0"/>
                              <w:divBdr>
                                <w:top w:val="none" w:sz="0" w:space="0" w:color="auto"/>
                                <w:left w:val="none" w:sz="0" w:space="0" w:color="auto"/>
                                <w:bottom w:val="none" w:sz="0" w:space="0" w:color="auto"/>
                                <w:right w:val="none" w:sz="0" w:space="0" w:color="auto"/>
                              </w:divBdr>
                              <w:divsChild>
                                <w:div w:id="811599930">
                                  <w:marLeft w:val="0"/>
                                  <w:marRight w:val="0"/>
                                  <w:marTop w:val="450"/>
                                  <w:marBottom w:val="0"/>
                                  <w:divBdr>
                                    <w:top w:val="none" w:sz="0" w:space="0" w:color="auto"/>
                                    <w:left w:val="none" w:sz="0" w:space="0" w:color="auto"/>
                                    <w:bottom w:val="none" w:sz="0" w:space="0" w:color="auto"/>
                                    <w:right w:val="none" w:sz="0" w:space="0" w:color="auto"/>
                                  </w:divBdr>
                                  <w:divsChild>
                                    <w:div w:id="204490955">
                                      <w:marLeft w:val="0"/>
                                      <w:marRight w:val="2"/>
                                      <w:marTop w:val="0"/>
                                      <w:marBottom w:val="0"/>
                                      <w:divBdr>
                                        <w:top w:val="none" w:sz="0" w:space="0" w:color="auto"/>
                                        <w:left w:val="none" w:sz="0" w:space="0" w:color="auto"/>
                                        <w:bottom w:val="none" w:sz="0" w:space="0" w:color="auto"/>
                                        <w:right w:val="none" w:sz="0" w:space="0" w:color="auto"/>
                                      </w:divBdr>
                                      <w:divsChild>
                                        <w:div w:id="2016806112">
                                          <w:marLeft w:val="0"/>
                                          <w:marRight w:val="0"/>
                                          <w:marTop w:val="0"/>
                                          <w:marBottom w:val="0"/>
                                          <w:divBdr>
                                            <w:top w:val="none" w:sz="0" w:space="0" w:color="auto"/>
                                            <w:left w:val="none" w:sz="0" w:space="0" w:color="auto"/>
                                            <w:bottom w:val="none" w:sz="0" w:space="0" w:color="auto"/>
                                            <w:right w:val="none" w:sz="0" w:space="0" w:color="auto"/>
                                          </w:divBdr>
                                          <w:divsChild>
                                            <w:div w:id="1138887187">
                                              <w:marLeft w:val="0"/>
                                              <w:marRight w:val="0"/>
                                              <w:marTop w:val="0"/>
                                              <w:marBottom w:val="450"/>
                                              <w:divBdr>
                                                <w:top w:val="none" w:sz="0" w:space="0" w:color="auto"/>
                                                <w:left w:val="none" w:sz="0" w:space="0" w:color="auto"/>
                                                <w:bottom w:val="none" w:sz="0" w:space="0" w:color="auto"/>
                                                <w:right w:val="none" w:sz="0" w:space="0" w:color="auto"/>
                                              </w:divBdr>
                                              <w:divsChild>
                                                <w:div w:id="2050184003">
                                                  <w:marLeft w:val="0"/>
                                                  <w:marRight w:val="0"/>
                                                  <w:marTop w:val="0"/>
                                                  <w:marBottom w:val="0"/>
                                                  <w:divBdr>
                                                    <w:top w:val="none" w:sz="0" w:space="0" w:color="auto"/>
                                                    <w:left w:val="none" w:sz="0" w:space="0" w:color="auto"/>
                                                    <w:bottom w:val="none" w:sz="0" w:space="0" w:color="auto"/>
                                                    <w:right w:val="none" w:sz="0" w:space="0" w:color="auto"/>
                                                  </w:divBdr>
                                                  <w:divsChild>
                                                    <w:div w:id="1551453673">
                                                      <w:marLeft w:val="0"/>
                                                      <w:marRight w:val="0"/>
                                                      <w:marTop w:val="0"/>
                                                      <w:marBottom w:val="0"/>
                                                      <w:divBdr>
                                                        <w:top w:val="none" w:sz="0" w:space="0" w:color="auto"/>
                                                        <w:left w:val="none" w:sz="0" w:space="0" w:color="auto"/>
                                                        <w:bottom w:val="none" w:sz="0" w:space="0" w:color="auto"/>
                                                        <w:right w:val="none" w:sz="0" w:space="0" w:color="auto"/>
                                                      </w:divBdr>
                                                      <w:divsChild>
                                                        <w:div w:id="1404832651">
                                                          <w:marLeft w:val="0"/>
                                                          <w:marRight w:val="0"/>
                                                          <w:marTop w:val="0"/>
                                                          <w:marBottom w:val="0"/>
                                                          <w:divBdr>
                                                            <w:top w:val="none" w:sz="0" w:space="0" w:color="auto"/>
                                                            <w:left w:val="none" w:sz="0" w:space="0" w:color="auto"/>
                                                            <w:bottom w:val="none" w:sz="0" w:space="0" w:color="auto"/>
                                                            <w:right w:val="none" w:sz="0" w:space="0" w:color="auto"/>
                                                          </w:divBdr>
                                                          <w:divsChild>
                                                            <w:div w:id="1905411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8796034">
      <w:bodyDiv w:val="1"/>
      <w:marLeft w:val="0"/>
      <w:marRight w:val="0"/>
      <w:marTop w:val="0"/>
      <w:marBottom w:val="0"/>
      <w:divBdr>
        <w:top w:val="none" w:sz="0" w:space="0" w:color="auto"/>
        <w:left w:val="none" w:sz="0" w:space="0" w:color="auto"/>
        <w:bottom w:val="none" w:sz="0" w:space="0" w:color="auto"/>
        <w:right w:val="none" w:sz="0" w:space="0" w:color="auto"/>
      </w:divBdr>
    </w:div>
    <w:div w:id="493034051">
      <w:bodyDiv w:val="1"/>
      <w:marLeft w:val="0"/>
      <w:marRight w:val="0"/>
      <w:marTop w:val="0"/>
      <w:marBottom w:val="0"/>
      <w:divBdr>
        <w:top w:val="none" w:sz="0" w:space="0" w:color="auto"/>
        <w:left w:val="none" w:sz="0" w:space="0" w:color="auto"/>
        <w:bottom w:val="none" w:sz="0" w:space="0" w:color="auto"/>
        <w:right w:val="none" w:sz="0" w:space="0" w:color="auto"/>
      </w:divBdr>
      <w:divsChild>
        <w:div w:id="1566258420">
          <w:marLeft w:val="0"/>
          <w:marRight w:val="0"/>
          <w:marTop w:val="0"/>
          <w:marBottom w:val="0"/>
          <w:divBdr>
            <w:top w:val="none" w:sz="0" w:space="0" w:color="auto"/>
            <w:left w:val="none" w:sz="0" w:space="0" w:color="auto"/>
            <w:bottom w:val="none" w:sz="0" w:space="0" w:color="auto"/>
            <w:right w:val="none" w:sz="0" w:space="0" w:color="auto"/>
          </w:divBdr>
          <w:divsChild>
            <w:div w:id="1635211820">
              <w:marLeft w:val="0"/>
              <w:marRight w:val="0"/>
              <w:marTop w:val="0"/>
              <w:marBottom w:val="0"/>
              <w:divBdr>
                <w:top w:val="none" w:sz="0" w:space="0" w:color="auto"/>
                <w:left w:val="none" w:sz="0" w:space="0" w:color="auto"/>
                <w:bottom w:val="none" w:sz="0" w:space="0" w:color="auto"/>
                <w:right w:val="none" w:sz="0" w:space="0" w:color="auto"/>
              </w:divBdr>
              <w:divsChild>
                <w:div w:id="851071995">
                  <w:marLeft w:val="0"/>
                  <w:marRight w:val="0"/>
                  <w:marTop w:val="0"/>
                  <w:marBottom w:val="0"/>
                  <w:divBdr>
                    <w:top w:val="none" w:sz="0" w:space="0" w:color="auto"/>
                    <w:left w:val="none" w:sz="0" w:space="0" w:color="auto"/>
                    <w:bottom w:val="none" w:sz="0" w:space="0" w:color="auto"/>
                    <w:right w:val="none" w:sz="0" w:space="0" w:color="auto"/>
                  </w:divBdr>
                  <w:divsChild>
                    <w:div w:id="436219144">
                      <w:marLeft w:val="0"/>
                      <w:marRight w:val="0"/>
                      <w:marTop w:val="0"/>
                      <w:marBottom w:val="0"/>
                      <w:divBdr>
                        <w:top w:val="none" w:sz="0" w:space="0" w:color="auto"/>
                        <w:left w:val="none" w:sz="0" w:space="0" w:color="auto"/>
                        <w:bottom w:val="none" w:sz="0" w:space="0" w:color="auto"/>
                        <w:right w:val="none" w:sz="0" w:space="0" w:color="auto"/>
                      </w:divBdr>
                      <w:divsChild>
                        <w:div w:id="740367456">
                          <w:marLeft w:val="0"/>
                          <w:marRight w:val="0"/>
                          <w:marTop w:val="0"/>
                          <w:marBottom w:val="0"/>
                          <w:divBdr>
                            <w:top w:val="none" w:sz="0" w:space="0" w:color="auto"/>
                            <w:left w:val="none" w:sz="0" w:space="0" w:color="auto"/>
                            <w:bottom w:val="none" w:sz="0" w:space="0" w:color="auto"/>
                            <w:right w:val="none" w:sz="0" w:space="0" w:color="auto"/>
                          </w:divBdr>
                          <w:divsChild>
                            <w:div w:id="1957757022">
                              <w:marLeft w:val="0"/>
                              <w:marRight w:val="0"/>
                              <w:marTop w:val="0"/>
                              <w:marBottom w:val="0"/>
                              <w:divBdr>
                                <w:top w:val="none" w:sz="0" w:space="0" w:color="auto"/>
                                <w:left w:val="none" w:sz="0" w:space="0" w:color="auto"/>
                                <w:bottom w:val="none" w:sz="0" w:space="0" w:color="auto"/>
                                <w:right w:val="none" w:sz="0" w:space="0" w:color="auto"/>
                              </w:divBdr>
                              <w:divsChild>
                                <w:div w:id="1734964592">
                                  <w:marLeft w:val="0"/>
                                  <w:marRight w:val="0"/>
                                  <w:marTop w:val="450"/>
                                  <w:marBottom w:val="0"/>
                                  <w:divBdr>
                                    <w:top w:val="none" w:sz="0" w:space="0" w:color="auto"/>
                                    <w:left w:val="none" w:sz="0" w:space="0" w:color="auto"/>
                                    <w:bottom w:val="none" w:sz="0" w:space="0" w:color="auto"/>
                                    <w:right w:val="none" w:sz="0" w:space="0" w:color="auto"/>
                                  </w:divBdr>
                                  <w:divsChild>
                                    <w:div w:id="309796041">
                                      <w:marLeft w:val="0"/>
                                      <w:marRight w:val="2"/>
                                      <w:marTop w:val="0"/>
                                      <w:marBottom w:val="0"/>
                                      <w:divBdr>
                                        <w:top w:val="none" w:sz="0" w:space="0" w:color="auto"/>
                                        <w:left w:val="none" w:sz="0" w:space="0" w:color="auto"/>
                                        <w:bottom w:val="none" w:sz="0" w:space="0" w:color="auto"/>
                                        <w:right w:val="none" w:sz="0" w:space="0" w:color="auto"/>
                                      </w:divBdr>
                                      <w:divsChild>
                                        <w:div w:id="1257521390">
                                          <w:marLeft w:val="0"/>
                                          <w:marRight w:val="0"/>
                                          <w:marTop w:val="0"/>
                                          <w:marBottom w:val="0"/>
                                          <w:divBdr>
                                            <w:top w:val="none" w:sz="0" w:space="0" w:color="auto"/>
                                            <w:left w:val="none" w:sz="0" w:space="0" w:color="auto"/>
                                            <w:bottom w:val="none" w:sz="0" w:space="0" w:color="auto"/>
                                            <w:right w:val="none" w:sz="0" w:space="0" w:color="auto"/>
                                          </w:divBdr>
                                          <w:divsChild>
                                            <w:div w:id="1250580545">
                                              <w:marLeft w:val="0"/>
                                              <w:marRight w:val="0"/>
                                              <w:marTop w:val="0"/>
                                              <w:marBottom w:val="450"/>
                                              <w:divBdr>
                                                <w:top w:val="none" w:sz="0" w:space="0" w:color="auto"/>
                                                <w:left w:val="none" w:sz="0" w:space="0" w:color="auto"/>
                                                <w:bottom w:val="none" w:sz="0" w:space="0" w:color="auto"/>
                                                <w:right w:val="none" w:sz="0" w:space="0" w:color="auto"/>
                                              </w:divBdr>
                                              <w:divsChild>
                                                <w:div w:id="1782918252">
                                                  <w:marLeft w:val="0"/>
                                                  <w:marRight w:val="0"/>
                                                  <w:marTop w:val="0"/>
                                                  <w:marBottom w:val="0"/>
                                                  <w:divBdr>
                                                    <w:top w:val="none" w:sz="0" w:space="0" w:color="auto"/>
                                                    <w:left w:val="none" w:sz="0" w:space="0" w:color="auto"/>
                                                    <w:bottom w:val="none" w:sz="0" w:space="0" w:color="auto"/>
                                                    <w:right w:val="none" w:sz="0" w:space="0" w:color="auto"/>
                                                  </w:divBdr>
                                                  <w:divsChild>
                                                    <w:div w:id="577519436">
                                                      <w:marLeft w:val="0"/>
                                                      <w:marRight w:val="0"/>
                                                      <w:marTop w:val="0"/>
                                                      <w:marBottom w:val="0"/>
                                                      <w:divBdr>
                                                        <w:top w:val="none" w:sz="0" w:space="0" w:color="auto"/>
                                                        <w:left w:val="none" w:sz="0" w:space="0" w:color="auto"/>
                                                        <w:bottom w:val="none" w:sz="0" w:space="0" w:color="auto"/>
                                                        <w:right w:val="none" w:sz="0" w:space="0" w:color="auto"/>
                                                      </w:divBdr>
                                                      <w:divsChild>
                                                        <w:div w:id="89544694">
                                                          <w:marLeft w:val="0"/>
                                                          <w:marRight w:val="0"/>
                                                          <w:marTop w:val="0"/>
                                                          <w:marBottom w:val="0"/>
                                                          <w:divBdr>
                                                            <w:top w:val="none" w:sz="0" w:space="0" w:color="auto"/>
                                                            <w:left w:val="none" w:sz="0" w:space="0" w:color="auto"/>
                                                            <w:bottom w:val="none" w:sz="0" w:space="0" w:color="auto"/>
                                                            <w:right w:val="none" w:sz="0" w:space="0" w:color="auto"/>
                                                          </w:divBdr>
                                                          <w:divsChild>
                                                            <w:div w:id="496268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1939322">
      <w:bodyDiv w:val="1"/>
      <w:marLeft w:val="0"/>
      <w:marRight w:val="0"/>
      <w:marTop w:val="0"/>
      <w:marBottom w:val="0"/>
      <w:divBdr>
        <w:top w:val="none" w:sz="0" w:space="0" w:color="auto"/>
        <w:left w:val="none" w:sz="0" w:space="0" w:color="auto"/>
        <w:bottom w:val="none" w:sz="0" w:space="0" w:color="auto"/>
        <w:right w:val="none" w:sz="0" w:space="0" w:color="auto"/>
      </w:divBdr>
      <w:divsChild>
        <w:div w:id="1895895619">
          <w:marLeft w:val="0"/>
          <w:marRight w:val="0"/>
          <w:marTop w:val="134"/>
          <w:marBottom w:val="0"/>
          <w:divBdr>
            <w:top w:val="none" w:sz="0" w:space="0" w:color="auto"/>
            <w:left w:val="none" w:sz="0" w:space="0" w:color="auto"/>
            <w:bottom w:val="none" w:sz="0" w:space="0" w:color="auto"/>
            <w:right w:val="none" w:sz="0" w:space="0" w:color="auto"/>
          </w:divBdr>
        </w:div>
      </w:divsChild>
    </w:div>
    <w:div w:id="557933311">
      <w:bodyDiv w:val="1"/>
      <w:marLeft w:val="0"/>
      <w:marRight w:val="0"/>
      <w:marTop w:val="0"/>
      <w:marBottom w:val="0"/>
      <w:divBdr>
        <w:top w:val="none" w:sz="0" w:space="0" w:color="auto"/>
        <w:left w:val="none" w:sz="0" w:space="0" w:color="auto"/>
        <w:bottom w:val="none" w:sz="0" w:space="0" w:color="auto"/>
        <w:right w:val="none" w:sz="0" w:space="0" w:color="auto"/>
      </w:divBdr>
    </w:div>
    <w:div w:id="571701342">
      <w:bodyDiv w:val="1"/>
      <w:marLeft w:val="0"/>
      <w:marRight w:val="0"/>
      <w:marTop w:val="0"/>
      <w:marBottom w:val="0"/>
      <w:divBdr>
        <w:top w:val="none" w:sz="0" w:space="0" w:color="auto"/>
        <w:left w:val="none" w:sz="0" w:space="0" w:color="auto"/>
        <w:bottom w:val="none" w:sz="0" w:space="0" w:color="auto"/>
        <w:right w:val="none" w:sz="0" w:space="0" w:color="auto"/>
      </w:divBdr>
    </w:div>
    <w:div w:id="618535211">
      <w:bodyDiv w:val="1"/>
      <w:marLeft w:val="0"/>
      <w:marRight w:val="0"/>
      <w:marTop w:val="0"/>
      <w:marBottom w:val="0"/>
      <w:divBdr>
        <w:top w:val="none" w:sz="0" w:space="0" w:color="auto"/>
        <w:left w:val="none" w:sz="0" w:space="0" w:color="auto"/>
        <w:bottom w:val="none" w:sz="0" w:space="0" w:color="auto"/>
        <w:right w:val="none" w:sz="0" w:space="0" w:color="auto"/>
      </w:divBdr>
    </w:div>
    <w:div w:id="642274051">
      <w:bodyDiv w:val="1"/>
      <w:marLeft w:val="0"/>
      <w:marRight w:val="0"/>
      <w:marTop w:val="0"/>
      <w:marBottom w:val="0"/>
      <w:divBdr>
        <w:top w:val="none" w:sz="0" w:space="0" w:color="auto"/>
        <w:left w:val="none" w:sz="0" w:space="0" w:color="auto"/>
        <w:bottom w:val="none" w:sz="0" w:space="0" w:color="auto"/>
        <w:right w:val="none" w:sz="0" w:space="0" w:color="auto"/>
      </w:divBdr>
      <w:divsChild>
        <w:div w:id="1231161285">
          <w:marLeft w:val="734"/>
          <w:marRight w:val="0"/>
          <w:marTop w:val="96"/>
          <w:marBottom w:val="0"/>
          <w:divBdr>
            <w:top w:val="none" w:sz="0" w:space="0" w:color="auto"/>
            <w:left w:val="none" w:sz="0" w:space="0" w:color="auto"/>
            <w:bottom w:val="none" w:sz="0" w:space="0" w:color="auto"/>
            <w:right w:val="none" w:sz="0" w:space="0" w:color="auto"/>
          </w:divBdr>
        </w:div>
        <w:div w:id="1471554366">
          <w:marLeft w:val="734"/>
          <w:marRight w:val="0"/>
          <w:marTop w:val="96"/>
          <w:marBottom w:val="0"/>
          <w:divBdr>
            <w:top w:val="none" w:sz="0" w:space="0" w:color="auto"/>
            <w:left w:val="none" w:sz="0" w:space="0" w:color="auto"/>
            <w:bottom w:val="none" w:sz="0" w:space="0" w:color="auto"/>
            <w:right w:val="none" w:sz="0" w:space="0" w:color="auto"/>
          </w:divBdr>
        </w:div>
        <w:div w:id="1748918497">
          <w:marLeft w:val="734"/>
          <w:marRight w:val="0"/>
          <w:marTop w:val="96"/>
          <w:marBottom w:val="0"/>
          <w:divBdr>
            <w:top w:val="none" w:sz="0" w:space="0" w:color="auto"/>
            <w:left w:val="none" w:sz="0" w:space="0" w:color="auto"/>
            <w:bottom w:val="none" w:sz="0" w:space="0" w:color="auto"/>
            <w:right w:val="none" w:sz="0" w:space="0" w:color="auto"/>
          </w:divBdr>
        </w:div>
      </w:divsChild>
    </w:div>
    <w:div w:id="651183256">
      <w:bodyDiv w:val="1"/>
      <w:marLeft w:val="0"/>
      <w:marRight w:val="0"/>
      <w:marTop w:val="0"/>
      <w:marBottom w:val="0"/>
      <w:divBdr>
        <w:top w:val="none" w:sz="0" w:space="0" w:color="auto"/>
        <w:left w:val="none" w:sz="0" w:space="0" w:color="auto"/>
        <w:bottom w:val="none" w:sz="0" w:space="0" w:color="auto"/>
        <w:right w:val="none" w:sz="0" w:space="0" w:color="auto"/>
      </w:divBdr>
    </w:div>
    <w:div w:id="693187935">
      <w:bodyDiv w:val="1"/>
      <w:marLeft w:val="0"/>
      <w:marRight w:val="0"/>
      <w:marTop w:val="0"/>
      <w:marBottom w:val="0"/>
      <w:divBdr>
        <w:top w:val="none" w:sz="0" w:space="0" w:color="auto"/>
        <w:left w:val="none" w:sz="0" w:space="0" w:color="auto"/>
        <w:bottom w:val="none" w:sz="0" w:space="0" w:color="auto"/>
        <w:right w:val="none" w:sz="0" w:space="0" w:color="auto"/>
      </w:divBdr>
    </w:div>
    <w:div w:id="7202465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61241575">
          <w:marLeft w:val="734"/>
          <w:marRight w:val="0"/>
          <w:marTop w:val="144"/>
          <w:marBottom w:val="0"/>
          <w:divBdr>
            <w:top w:val="none" w:sz="0" w:space="0" w:color="auto"/>
            <w:left w:val="none" w:sz="0" w:space="0" w:color="auto"/>
            <w:bottom w:val="none" w:sz="0" w:space="0" w:color="auto"/>
            <w:right w:val="none" w:sz="0" w:space="0" w:color="auto"/>
          </w:divBdr>
        </w:div>
        <w:div w:id="980495981">
          <w:marLeft w:val="734"/>
          <w:marRight w:val="0"/>
          <w:marTop w:val="144"/>
          <w:marBottom w:val="0"/>
          <w:divBdr>
            <w:top w:val="none" w:sz="0" w:space="0" w:color="auto"/>
            <w:left w:val="none" w:sz="0" w:space="0" w:color="auto"/>
            <w:bottom w:val="none" w:sz="0" w:space="0" w:color="auto"/>
            <w:right w:val="none" w:sz="0" w:space="0" w:color="auto"/>
          </w:divBdr>
        </w:div>
      </w:divsChild>
    </w:div>
    <w:div w:id="855654558">
      <w:bodyDiv w:val="1"/>
      <w:marLeft w:val="0"/>
      <w:marRight w:val="0"/>
      <w:marTop w:val="0"/>
      <w:marBottom w:val="0"/>
      <w:divBdr>
        <w:top w:val="none" w:sz="0" w:space="0" w:color="auto"/>
        <w:left w:val="none" w:sz="0" w:space="0" w:color="auto"/>
        <w:bottom w:val="none" w:sz="0" w:space="0" w:color="auto"/>
        <w:right w:val="none" w:sz="0" w:space="0" w:color="auto"/>
      </w:divBdr>
      <w:divsChild>
        <w:div w:id="196550409">
          <w:marLeft w:val="0"/>
          <w:marRight w:val="0"/>
          <w:marTop w:val="77"/>
          <w:marBottom w:val="0"/>
          <w:divBdr>
            <w:top w:val="none" w:sz="0" w:space="0" w:color="auto"/>
            <w:left w:val="none" w:sz="0" w:space="0" w:color="auto"/>
            <w:bottom w:val="none" w:sz="0" w:space="0" w:color="auto"/>
            <w:right w:val="none" w:sz="0" w:space="0" w:color="auto"/>
          </w:divBdr>
        </w:div>
        <w:div w:id="1185828636">
          <w:marLeft w:val="0"/>
          <w:marRight w:val="0"/>
          <w:marTop w:val="77"/>
          <w:marBottom w:val="0"/>
          <w:divBdr>
            <w:top w:val="none" w:sz="0" w:space="0" w:color="auto"/>
            <w:left w:val="none" w:sz="0" w:space="0" w:color="auto"/>
            <w:bottom w:val="none" w:sz="0" w:space="0" w:color="auto"/>
            <w:right w:val="none" w:sz="0" w:space="0" w:color="auto"/>
          </w:divBdr>
        </w:div>
        <w:div w:id="1345937849">
          <w:marLeft w:val="0"/>
          <w:marRight w:val="0"/>
          <w:marTop w:val="77"/>
          <w:marBottom w:val="0"/>
          <w:divBdr>
            <w:top w:val="none" w:sz="0" w:space="0" w:color="auto"/>
            <w:left w:val="none" w:sz="0" w:space="0" w:color="auto"/>
            <w:bottom w:val="none" w:sz="0" w:space="0" w:color="auto"/>
            <w:right w:val="none" w:sz="0" w:space="0" w:color="auto"/>
          </w:divBdr>
        </w:div>
        <w:div w:id="1630545750">
          <w:marLeft w:val="0"/>
          <w:marRight w:val="0"/>
          <w:marTop w:val="77"/>
          <w:marBottom w:val="0"/>
          <w:divBdr>
            <w:top w:val="none" w:sz="0" w:space="0" w:color="auto"/>
            <w:left w:val="none" w:sz="0" w:space="0" w:color="auto"/>
            <w:bottom w:val="none" w:sz="0" w:space="0" w:color="auto"/>
            <w:right w:val="none" w:sz="0" w:space="0" w:color="auto"/>
          </w:divBdr>
        </w:div>
        <w:div w:id="2082748743">
          <w:marLeft w:val="0"/>
          <w:marRight w:val="0"/>
          <w:marTop w:val="77"/>
          <w:marBottom w:val="0"/>
          <w:divBdr>
            <w:top w:val="none" w:sz="0" w:space="0" w:color="auto"/>
            <w:left w:val="none" w:sz="0" w:space="0" w:color="auto"/>
            <w:bottom w:val="none" w:sz="0" w:space="0" w:color="auto"/>
            <w:right w:val="none" w:sz="0" w:space="0" w:color="auto"/>
          </w:divBdr>
        </w:div>
      </w:divsChild>
    </w:div>
    <w:div w:id="871383907">
      <w:bodyDiv w:val="1"/>
      <w:marLeft w:val="0"/>
      <w:marRight w:val="0"/>
      <w:marTop w:val="0"/>
      <w:marBottom w:val="0"/>
      <w:divBdr>
        <w:top w:val="none" w:sz="0" w:space="0" w:color="auto"/>
        <w:left w:val="none" w:sz="0" w:space="0" w:color="auto"/>
        <w:bottom w:val="none" w:sz="0" w:space="0" w:color="auto"/>
        <w:right w:val="none" w:sz="0" w:space="0" w:color="auto"/>
      </w:divBdr>
    </w:div>
    <w:div w:id="874584230">
      <w:bodyDiv w:val="1"/>
      <w:marLeft w:val="0"/>
      <w:marRight w:val="0"/>
      <w:marTop w:val="0"/>
      <w:marBottom w:val="0"/>
      <w:divBdr>
        <w:top w:val="none" w:sz="0" w:space="0" w:color="auto"/>
        <w:left w:val="none" w:sz="0" w:space="0" w:color="auto"/>
        <w:bottom w:val="none" w:sz="0" w:space="0" w:color="auto"/>
        <w:right w:val="none" w:sz="0" w:space="0" w:color="auto"/>
      </w:divBdr>
    </w:div>
    <w:div w:id="889851232">
      <w:bodyDiv w:val="1"/>
      <w:marLeft w:val="0"/>
      <w:marRight w:val="0"/>
      <w:marTop w:val="0"/>
      <w:marBottom w:val="0"/>
      <w:divBdr>
        <w:top w:val="none" w:sz="0" w:space="0" w:color="auto"/>
        <w:left w:val="none" w:sz="0" w:space="0" w:color="auto"/>
        <w:bottom w:val="none" w:sz="0" w:space="0" w:color="auto"/>
        <w:right w:val="none" w:sz="0" w:space="0" w:color="auto"/>
      </w:divBdr>
      <w:divsChild>
        <w:div w:id="352271310">
          <w:marLeft w:val="734"/>
          <w:marRight w:val="0"/>
          <w:marTop w:val="134"/>
          <w:marBottom w:val="0"/>
          <w:divBdr>
            <w:top w:val="none" w:sz="0" w:space="0" w:color="auto"/>
            <w:left w:val="none" w:sz="0" w:space="0" w:color="auto"/>
            <w:bottom w:val="none" w:sz="0" w:space="0" w:color="auto"/>
            <w:right w:val="none" w:sz="0" w:space="0" w:color="auto"/>
          </w:divBdr>
        </w:div>
        <w:div w:id="1298216628">
          <w:marLeft w:val="734"/>
          <w:marRight w:val="0"/>
          <w:marTop w:val="134"/>
          <w:marBottom w:val="0"/>
          <w:divBdr>
            <w:top w:val="none" w:sz="0" w:space="0" w:color="auto"/>
            <w:left w:val="none" w:sz="0" w:space="0" w:color="auto"/>
            <w:bottom w:val="none" w:sz="0" w:space="0" w:color="auto"/>
            <w:right w:val="none" w:sz="0" w:space="0" w:color="auto"/>
          </w:divBdr>
        </w:div>
      </w:divsChild>
    </w:div>
    <w:div w:id="891816536">
      <w:bodyDiv w:val="1"/>
      <w:marLeft w:val="0"/>
      <w:marRight w:val="0"/>
      <w:marTop w:val="0"/>
      <w:marBottom w:val="0"/>
      <w:divBdr>
        <w:top w:val="none" w:sz="0" w:space="0" w:color="auto"/>
        <w:left w:val="none" w:sz="0" w:space="0" w:color="auto"/>
        <w:bottom w:val="none" w:sz="0" w:space="0" w:color="auto"/>
        <w:right w:val="none" w:sz="0" w:space="0" w:color="auto"/>
      </w:divBdr>
    </w:div>
    <w:div w:id="906305834">
      <w:bodyDiv w:val="1"/>
      <w:marLeft w:val="0"/>
      <w:marRight w:val="0"/>
      <w:marTop w:val="0"/>
      <w:marBottom w:val="0"/>
      <w:divBdr>
        <w:top w:val="none" w:sz="0" w:space="0" w:color="auto"/>
        <w:left w:val="none" w:sz="0" w:space="0" w:color="auto"/>
        <w:bottom w:val="none" w:sz="0" w:space="0" w:color="auto"/>
        <w:right w:val="none" w:sz="0" w:space="0" w:color="auto"/>
      </w:divBdr>
      <w:divsChild>
        <w:div w:id="366562603">
          <w:marLeft w:val="0"/>
          <w:marRight w:val="0"/>
          <w:marTop w:val="77"/>
          <w:marBottom w:val="0"/>
          <w:divBdr>
            <w:top w:val="none" w:sz="0" w:space="0" w:color="auto"/>
            <w:left w:val="none" w:sz="0" w:space="0" w:color="auto"/>
            <w:bottom w:val="none" w:sz="0" w:space="0" w:color="auto"/>
            <w:right w:val="none" w:sz="0" w:space="0" w:color="auto"/>
          </w:divBdr>
        </w:div>
        <w:div w:id="803087719">
          <w:marLeft w:val="0"/>
          <w:marRight w:val="0"/>
          <w:marTop w:val="77"/>
          <w:marBottom w:val="0"/>
          <w:divBdr>
            <w:top w:val="none" w:sz="0" w:space="0" w:color="auto"/>
            <w:left w:val="none" w:sz="0" w:space="0" w:color="auto"/>
            <w:bottom w:val="none" w:sz="0" w:space="0" w:color="auto"/>
            <w:right w:val="none" w:sz="0" w:space="0" w:color="auto"/>
          </w:divBdr>
        </w:div>
        <w:div w:id="1043560573">
          <w:marLeft w:val="0"/>
          <w:marRight w:val="0"/>
          <w:marTop w:val="77"/>
          <w:marBottom w:val="0"/>
          <w:divBdr>
            <w:top w:val="none" w:sz="0" w:space="0" w:color="auto"/>
            <w:left w:val="none" w:sz="0" w:space="0" w:color="auto"/>
            <w:bottom w:val="none" w:sz="0" w:space="0" w:color="auto"/>
            <w:right w:val="none" w:sz="0" w:space="0" w:color="auto"/>
          </w:divBdr>
        </w:div>
        <w:div w:id="1803771866">
          <w:marLeft w:val="0"/>
          <w:marRight w:val="0"/>
          <w:marTop w:val="77"/>
          <w:marBottom w:val="0"/>
          <w:divBdr>
            <w:top w:val="none" w:sz="0" w:space="0" w:color="auto"/>
            <w:left w:val="none" w:sz="0" w:space="0" w:color="auto"/>
            <w:bottom w:val="none" w:sz="0" w:space="0" w:color="auto"/>
            <w:right w:val="none" w:sz="0" w:space="0" w:color="auto"/>
          </w:divBdr>
        </w:div>
        <w:div w:id="2040004619">
          <w:marLeft w:val="0"/>
          <w:marRight w:val="0"/>
          <w:marTop w:val="77"/>
          <w:marBottom w:val="0"/>
          <w:divBdr>
            <w:top w:val="none" w:sz="0" w:space="0" w:color="auto"/>
            <w:left w:val="none" w:sz="0" w:space="0" w:color="auto"/>
            <w:bottom w:val="none" w:sz="0" w:space="0" w:color="auto"/>
            <w:right w:val="none" w:sz="0" w:space="0" w:color="auto"/>
          </w:divBdr>
        </w:div>
      </w:divsChild>
    </w:div>
    <w:div w:id="992489373">
      <w:bodyDiv w:val="1"/>
      <w:marLeft w:val="0"/>
      <w:marRight w:val="0"/>
      <w:marTop w:val="0"/>
      <w:marBottom w:val="0"/>
      <w:divBdr>
        <w:top w:val="none" w:sz="0" w:space="0" w:color="auto"/>
        <w:left w:val="none" w:sz="0" w:space="0" w:color="auto"/>
        <w:bottom w:val="none" w:sz="0" w:space="0" w:color="auto"/>
        <w:right w:val="none" w:sz="0" w:space="0" w:color="auto"/>
      </w:divBdr>
      <w:divsChild>
        <w:div w:id="1243687120">
          <w:marLeft w:val="0"/>
          <w:marRight w:val="0"/>
          <w:marTop w:val="0"/>
          <w:marBottom w:val="0"/>
          <w:divBdr>
            <w:top w:val="none" w:sz="0" w:space="0" w:color="auto"/>
            <w:left w:val="none" w:sz="0" w:space="0" w:color="auto"/>
            <w:bottom w:val="none" w:sz="0" w:space="0" w:color="auto"/>
            <w:right w:val="none" w:sz="0" w:space="0" w:color="auto"/>
          </w:divBdr>
          <w:divsChild>
            <w:div w:id="1889760233">
              <w:marLeft w:val="0"/>
              <w:marRight w:val="0"/>
              <w:marTop w:val="0"/>
              <w:marBottom w:val="0"/>
              <w:divBdr>
                <w:top w:val="none" w:sz="0" w:space="0" w:color="auto"/>
                <w:left w:val="none" w:sz="0" w:space="0" w:color="auto"/>
                <w:bottom w:val="none" w:sz="0" w:space="0" w:color="auto"/>
                <w:right w:val="none" w:sz="0" w:space="0" w:color="auto"/>
              </w:divBdr>
              <w:divsChild>
                <w:div w:id="1114206839">
                  <w:marLeft w:val="0"/>
                  <w:marRight w:val="0"/>
                  <w:marTop w:val="0"/>
                  <w:marBottom w:val="0"/>
                  <w:divBdr>
                    <w:top w:val="none" w:sz="0" w:space="0" w:color="auto"/>
                    <w:left w:val="none" w:sz="0" w:space="0" w:color="auto"/>
                    <w:bottom w:val="none" w:sz="0" w:space="0" w:color="auto"/>
                    <w:right w:val="none" w:sz="0" w:space="0" w:color="auto"/>
                  </w:divBdr>
                  <w:divsChild>
                    <w:div w:id="176383235">
                      <w:marLeft w:val="0"/>
                      <w:marRight w:val="0"/>
                      <w:marTop w:val="0"/>
                      <w:marBottom w:val="0"/>
                      <w:divBdr>
                        <w:top w:val="none" w:sz="0" w:space="0" w:color="auto"/>
                        <w:left w:val="none" w:sz="0" w:space="0" w:color="auto"/>
                        <w:bottom w:val="none" w:sz="0" w:space="0" w:color="auto"/>
                        <w:right w:val="none" w:sz="0" w:space="0" w:color="auto"/>
                      </w:divBdr>
                      <w:divsChild>
                        <w:div w:id="1183713594">
                          <w:marLeft w:val="0"/>
                          <w:marRight w:val="0"/>
                          <w:marTop w:val="0"/>
                          <w:marBottom w:val="0"/>
                          <w:divBdr>
                            <w:top w:val="none" w:sz="0" w:space="0" w:color="auto"/>
                            <w:left w:val="none" w:sz="0" w:space="0" w:color="auto"/>
                            <w:bottom w:val="none" w:sz="0" w:space="0" w:color="auto"/>
                            <w:right w:val="none" w:sz="0" w:space="0" w:color="auto"/>
                          </w:divBdr>
                          <w:divsChild>
                            <w:div w:id="321390948">
                              <w:marLeft w:val="0"/>
                              <w:marRight w:val="0"/>
                              <w:marTop w:val="0"/>
                              <w:marBottom w:val="0"/>
                              <w:divBdr>
                                <w:top w:val="none" w:sz="0" w:space="0" w:color="auto"/>
                                <w:left w:val="none" w:sz="0" w:space="0" w:color="auto"/>
                                <w:bottom w:val="none" w:sz="0" w:space="0" w:color="auto"/>
                                <w:right w:val="none" w:sz="0" w:space="0" w:color="auto"/>
                              </w:divBdr>
                              <w:divsChild>
                                <w:div w:id="1104570973">
                                  <w:marLeft w:val="0"/>
                                  <w:marRight w:val="0"/>
                                  <w:marTop w:val="450"/>
                                  <w:marBottom w:val="0"/>
                                  <w:divBdr>
                                    <w:top w:val="none" w:sz="0" w:space="0" w:color="auto"/>
                                    <w:left w:val="none" w:sz="0" w:space="0" w:color="auto"/>
                                    <w:bottom w:val="none" w:sz="0" w:space="0" w:color="auto"/>
                                    <w:right w:val="none" w:sz="0" w:space="0" w:color="auto"/>
                                  </w:divBdr>
                                  <w:divsChild>
                                    <w:div w:id="670370802">
                                      <w:marLeft w:val="0"/>
                                      <w:marRight w:val="2"/>
                                      <w:marTop w:val="0"/>
                                      <w:marBottom w:val="0"/>
                                      <w:divBdr>
                                        <w:top w:val="none" w:sz="0" w:space="0" w:color="auto"/>
                                        <w:left w:val="none" w:sz="0" w:space="0" w:color="auto"/>
                                        <w:bottom w:val="none" w:sz="0" w:space="0" w:color="auto"/>
                                        <w:right w:val="none" w:sz="0" w:space="0" w:color="auto"/>
                                      </w:divBdr>
                                      <w:divsChild>
                                        <w:div w:id="1108541978">
                                          <w:marLeft w:val="0"/>
                                          <w:marRight w:val="0"/>
                                          <w:marTop w:val="0"/>
                                          <w:marBottom w:val="0"/>
                                          <w:divBdr>
                                            <w:top w:val="none" w:sz="0" w:space="0" w:color="auto"/>
                                            <w:left w:val="none" w:sz="0" w:space="0" w:color="auto"/>
                                            <w:bottom w:val="none" w:sz="0" w:space="0" w:color="auto"/>
                                            <w:right w:val="none" w:sz="0" w:space="0" w:color="auto"/>
                                          </w:divBdr>
                                          <w:divsChild>
                                            <w:div w:id="426855661">
                                              <w:marLeft w:val="0"/>
                                              <w:marRight w:val="0"/>
                                              <w:marTop w:val="0"/>
                                              <w:marBottom w:val="450"/>
                                              <w:divBdr>
                                                <w:top w:val="none" w:sz="0" w:space="0" w:color="auto"/>
                                                <w:left w:val="none" w:sz="0" w:space="0" w:color="auto"/>
                                                <w:bottom w:val="none" w:sz="0" w:space="0" w:color="auto"/>
                                                <w:right w:val="none" w:sz="0" w:space="0" w:color="auto"/>
                                              </w:divBdr>
                                              <w:divsChild>
                                                <w:div w:id="573441455">
                                                  <w:marLeft w:val="0"/>
                                                  <w:marRight w:val="0"/>
                                                  <w:marTop w:val="0"/>
                                                  <w:marBottom w:val="0"/>
                                                  <w:divBdr>
                                                    <w:top w:val="none" w:sz="0" w:space="0" w:color="auto"/>
                                                    <w:left w:val="none" w:sz="0" w:space="0" w:color="auto"/>
                                                    <w:bottom w:val="none" w:sz="0" w:space="0" w:color="auto"/>
                                                    <w:right w:val="none" w:sz="0" w:space="0" w:color="auto"/>
                                                  </w:divBdr>
                                                  <w:divsChild>
                                                    <w:div w:id="1822312517">
                                                      <w:marLeft w:val="0"/>
                                                      <w:marRight w:val="0"/>
                                                      <w:marTop w:val="0"/>
                                                      <w:marBottom w:val="0"/>
                                                      <w:divBdr>
                                                        <w:top w:val="none" w:sz="0" w:space="0" w:color="auto"/>
                                                        <w:left w:val="none" w:sz="0" w:space="0" w:color="auto"/>
                                                        <w:bottom w:val="none" w:sz="0" w:space="0" w:color="auto"/>
                                                        <w:right w:val="none" w:sz="0" w:space="0" w:color="auto"/>
                                                      </w:divBdr>
                                                      <w:divsChild>
                                                        <w:div w:id="537158299">
                                                          <w:marLeft w:val="0"/>
                                                          <w:marRight w:val="0"/>
                                                          <w:marTop w:val="0"/>
                                                          <w:marBottom w:val="0"/>
                                                          <w:divBdr>
                                                            <w:top w:val="none" w:sz="0" w:space="0" w:color="auto"/>
                                                            <w:left w:val="none" w:sz="0" w:space="0" w:color="auto"/>
                                                            <w:bottom w:val="none" w:sz="0" w:space="0" w:color="auto"/>
                                                            <w:right w:val="none" w:sz="0" w:space="0" w:color="auto"/>
                                                          </w:divBdr>
                                                          <w:divsChild>
                                                            <w:div w:id="60253265">
                                                              <w:marLeft w:val="0"/>
                                                              <w:marRight w:val="0"/>
                                                              <w:marTop w:val="0"/>
                                                              <w:marBottom w:val="300"/>
                                                              <w:divBdr>
                                                                <w:top w:val="none" w:sz="0" w:space="0" w:color="auto"/>
                                                                <w:left w:val="none" w:sz="0" w:space="0" w:color="auto"/>
                                                                <w:bottom w:val="none" w:sz="0" w:space="0" w:color="auto"/>
                                                                <w:right w:val="none" w:sz="0" w:space="0" w:color="auto"/>
                                                              </w:divBdr>
                                                              <w:divsChild>
                                                                <w:div w:id="1434203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7926381">
      <w:bodyDiv w:val="1"/>
      <w:marLeft w:val="0"/>
      <w:marRight w:val="0"/>
      <w:marTop w:val="0"/>
      <w:marBottom w:val="0"/>
      <w:divBdr>
        <w:top w:val="none" w:sz="0" w:space="0" w:color="auto"/>
        <w:left w:val="none" w:sz="0" w:space="0" w:color="auto"/>
        <w:bottom w:val="none" w:sz="0" w:space="0" w:color="auto"/>
        <w:right w:val="none" w:sz="0" w:space="0" w:color="auto"/>
      </w:divBdr>
    </w:div>
    <w:div w:id="1017388988">
      <w:bodyDiv w:val="1"/>
      <w:marLeft w:val="0"/>
      <w:marRight w:val="0"/>
      <w:marTop w:val="0"/>
      <w:marBottom w:val="0"/>
      <w:divBdr>
        <w:top w:val="none" w:sz="0" w:space="0" w:color="auto"/>
        <w:left w:val="none" w:sz="0" w:space="0" w:color="auto"/>
        <w:bottom w:val="none" w:sz="0" w:space="0" w:color="auto"/>
        <w:right w:val="none" w:sz="0" w:space="0" w:color="auto"/>
      </w:divBdr>
    </w:div>
    <w:div w:id="1054081246">
      <w:bodyDiv w:val="1"/>
      <w:marLeft w:val="0"/>
      <w:marRight w:val="0"/>
      <w:marTop w:val="0"/>
      <w:marBottom w:val="0"/>
      <w:divBdr>
        <w:top w:val="none" w:sz="0" w:space="0" w:color="auto"/>
        <w:left w:val="none" w:sz="0" w:space="0" w:color="auto"/>
        <w:bottom w:val="none" w:sz="0" w:space="0" w:color="auto"/>
        <w:right w:val="none" w:sz="0" w:space="0" w:color="auto"/>
      </w:divBdr>
    </w:div>
    <w:div w:id="1072654957">
      <w:bodyDiv w:val="1"/>
      <w:marLeft w:val="0"/>
      <w:marRight w:val="0"/>
      <w:marTop w:val="0"/>
      <w:marBottom w:val="0"/>
      <w:divBdr>
        <w:top w:val="none" w:sz="0" w:space="0" w:color="auto"/>
        <w:left w:val="none" w:sz="0" w:space="0" w:color="auto"/>
        <w:bottom w:val="none" w:sz="0" w:space="0" w:color="auto"/>
        <w:right w:val="none" w:sz="0" w:space="0" w:color="auto"/>
      </w:divBdr>
    </w:div>
    <w:div w:id="1099763679">
      <w:bodyDiv w:val="1"/>
      <w:marLeft w:val="0"/>
      <w:marRight w:val="0"/>
      <w:marTop w:val="0"/>
      <w:marBottom w:val="0"/>
      <w:divBdr>
        <w:top w:val="none" w:sz="0" w:space="0" w:color="auto"/>
        <w:left w:val="none" w:sz="0" w:space="0" w:color="auto"/>
        <w:bottom w:val="none" w:sz="0" w:space="0" w:color="auto"/>
        <w:right w:val="none" w:sz="0" w:space="0" w:color="auto"/>
      </w:divBdr>
      <w:divsChild>
        <w:div w:id="37169781">
          <w:marLeft w:val="734"/>
          <w:marRight w:val="0"/>
          <w:marTop w:val="67"/>
          <w:marBottom w:val="0"/>
          <w:divBdr>
            <w:top w:val="none" w:sz="0" w:space="0" w:color="auto"/>
            <w:left w:val="none" w:sz="0" w:space="0" w:color="auto"/>
            <w:bottom w:val="none" w:sz="0" w:space="0" w:color="auto"/>
            <w:right w:val="none" w:sz="0" w:space="0" w:color="auto"/>
          </w:divBdr>
        </w:div>
        <w:div w:id="88280982">
          <w:marLeft w:val="734"/>
          <w:marRight w:val="0"/>
          <w:marTop w:val="67"/>
          <w:marBottom w:val="0"/>
          <w:divBdr>
            <w:top w:val="none" w:sz="0" w:space="0" w:color="auto"/>
            <w:left w:val="none" w:sz="0" w:space="0" w:color="auto"/>
            <w:bottom w:val="none" w:sz="0" w:space="0" w:color="auto"/>
            <w:right w:val="none" w:sz="0" w:space="0" w:color="auto"/>
          </w:divBdr>
        </w:div>
        <w:div w:id="134028553">
          <w:marLeft w:val="734"/>
          <w:marRight w:val="0"/>
          <w:marTop w:val="67"/>
          <w:marBottom w:val="0"/>
          <w:divBdr>
            <w:top w:val="none" w:sz="0" w:space="0" w:color="auto"/>
            <w:left w:val="none" w:sz="0" w:space="0" w:color="auto"/>
            <w:bottom w:val="none" w:sz="0" w:space="0" w:color="auto"/>
            <w:right w:val="none" w:sz="0" w:space="0" w:color="auto"/>
          </w:divBdr>
        </w:div>
        <w:div w:id="148399541">
          <w:marLeft w:val="734"/>
          <w:marRight w:val="0"/>
          <w:marTop w:val="67"/>
          <w:marBottom w:val="0"/>
          <w:divBdr>
            <w:top w:val="none" w:sz="0" w:space="0" w:color="auto"/>
            <w:left w:val="none" w:sz="0" w:space="0" w:color="auto"/>
            <w:bottom w:val="none" w:sz="0" w:space="0" w:color="auto"/>
            <w:right w:val="none" w:sz="0" w:space="0" w:color="auto"/>
          </w:divBdr>
        </w:div>
        <w:div w:id="271137508">
          <w:marLeft w:val="734"/>
          <w:marRight w:val="0"/>
          <w:marTop w:val="67"/>
          <w:marBottom w:val="0"/>
          <w:divBdr>
            <w:top w:val="none" w:sz="0" w:space="0" w:color="auto"/>
            <w:left w:val="none" w:sz="0" w:space="0" w:color="auto"/>
            <w:bottom w:val="none" w:sz="0" w:space="0" w:color="auto"/>
            <w:right w:val="none" w:sz="0" w:space="0" w:color="auto"/>
          </w:divBdr>
        </w:div>
        <w:div w:id="274144676">
          <w:marLeft w:val="734"/>
          <w:marRight w:val="0"/>
          <w:marTop w:val="67"/>
          <w:marBottom w:val="0"/>
          <w:divBdr>
            <w:top w:val="none" w:sz="0" w:space="0" w:color="auto"/>
            <w:left w:val="none" w:sz="0" w:space="0" w:color="auto"/>
            <w:bottom w:val="none" w:sz="0" w:space="0" w:color="auto"/>
            <w:right w:val="none" w:sz="0" w:space="0" w:color="auto"/>
          </w:divBdr>
        </w:div>
        <w:div w:id="330331148">
          <w:marLeft w:val="734"/>
          <w:marRight w:val="0"/>
          <w:marTop w:val="67"/>
          <w:marBottom w:val="0"/>
          <w:divBdr>
            <w:top w:val="none" w:sz="0" w:space="0" w:color="auto"/>
            <w:left w:val="none" w:sz="0" w:space="0" w:color="auto"/>
            <w:bottom w:val="none" w:sz="0" w:space="0" w:color="auto"/>
            <w:right w:val="none" w:sz="0" w:space="0" w:color="auto"/>
          </w:divBdr>
        </w:div>
        <w:div w:id="604920088">
          <w:marLeft w:val="734"/>
          <w:marRight w:val="0"/>
          <w:marTop w:val="67"/>
          <w:marBottom w:val="0"/>
          <w:divBdr>
            <w:top w:val="none" w:sz="0" w:space="0" w:color="auto"/>
            <w:left w:val="none" w:sz="0" w:space="0" w:color="auto"/>
            <w:bottom w:val="none" w:sz="0" w:space="0" w:color="auto"/>
            <w:right w:val="none" w:sz="0" w:space="0" w:color="auto"/>
          </w:divBdr>
        </w:div>
        <w:div w:id="751436369">
          <w:marLeft w:val="734"/>
          <w:marRight w:val="0"/>
          <w:marTop w:val="67"/>
          <w:marBottom w:val="0"/>
          <w:divBdr>
            <w:top w:val="none" w:sz="0" w:space="0" w:color="auto"/>
            <w:left w:val="none" w:sz="0" w:space="0" w:color="auto"/>
            <w:bottom w:val="none" w:sz="0" w:space="0" w:color="auto"/>
            <w:right w:val="none" w:sz="0" w:space="0" w:color="auto"/>
          </w:divBdr>
        </w:div>
        <w:div w:id="855575838">
          <w:marLeft w:val="734"/>
          <w:marRight w:val="0"/>
          <w:marTop w:val="67"/>
          <w:marBottom w:val="0"/>
          <w:divBdr>
            <w:top w:val="none" w:sz="0" w:space="0" w:color="auto"/>
            <w:left w:val="none" w:sz="0" w:space="0" w:color="auto"/>
            <w:bottom w:val="none" w:sz="0" w:space="0" w:color="auto"/>
            <w:right w:val="none" w:sz="0" w:space="0" w:color="auto"/>
          </w:divBdr>
        </w:div>
        <w:div w:id="1065371400">
          <w:marLeft w:val="734"/>
          <w:marRight w:val="0"/>
          <w:marTop w:val="67"/>
          <w:marBottom w:val="0"/>
          <w:divBdr>
            <w:top w:val="none" w:sz="0" w:space="0" w:color="auto"/>
            <w:left w:val="none" w:sz="0" w:space="0" w:color="auto"/>
            <w:bottom w:val="none" w:sz="0" w:space="0" w:color="auto"/>
            <w:right w:val="none" w:sz="0" w:space="0" w:color="auto"/>
          </w:divBdr>
        </w:div>
        <w:div w:id="1364283364">
          <w:marLeft w:val="734"/>
          <w:marRight w:val="0"/>
          <w:marTop w:val="67"/>
          <w:marBottom w:val="0"/>
          <w:divBdr>
            <w:top w:val="none" w:sz="0" w:space="0" w:color="auto"/>
            <w:left w:val="none" w:sz="0" w:space="0" w:color="auto"/>
            <w:bottom w:val="none" w:sz="0" w:space="0" w:color="auto"/>
            <w:right w:val="none" w:sz="0" w:space="0" w:color="auto"/>
          </w:divBdr>
        </w:div>
        <w:div w:id="1381904559">
          <w:marLeft w:val="734"/>
          <w:marRight w:val="0"/>
          <w:marTop w:val="67"/>
          <w:marBottom w:val="0"/>
          <w:divBdr>
            <w:top w:val="none" w:sz="0" w:space="0" w:color="auto"/>
            <w:left w:val="none" w:sz="0" w:space="0" w:color="auto"/>
            <w:bottom w:val="none" w:sz="0" w:space="0" w:color="auto"/>
            <w:right w:val="none" w:sz="0" w:space="0" w:color="auto"/>
          </w:divBdr>
        </w:div>
        <w:div w:id="1713722283">
          <w:marLeft w:val="734"/>
          <w:marRight w:val="0"/>
          <w:marTop w:val="67"/>
          <w:marBottom w:val="0"/>
          <w:divBdr>
            <w:top w:val="none" w:sz="0" w:space="0" w:color="auto"/>
            <w:left w:val="none" w:sz="0" w:space="0" w:color="auto"/>
            <w:bottom w:val="none" w:sz="0" w:space="0" w:color="auto"/>
            <w:right w:val="none" w:sz="0" w:space="0" w:color="auto"/>
          </w:divBdr>
        </w:div>
        <w:div w:id="1720930832">
          <w:marLeft w:val="734"/>
          <w:marRight w:val="0"/>
          <w:marTop w:val="67"/>
          <w:marBottom w:val="0"/>
          <w:divBdr>
            <w:top w:val="none" w:sz="0" w:space="0" w:color="auto"/>
            <w:left w:val="none" w:sz="0" w:space="0" w:color="auto"/>
            <w:bottom w:val="none" w:sz="0" w:space="0" w:color="auto"/>
            <w:right w:val="none" w:sz="0" w:space="0" w:color="auto"/>
          </w:divBdr>
        </w:div>
        <w:div w:id="1791971769">
          <w:marLeft w:val="734"/>
          <w:marRight w:val="0"/>
          <w:marTop w:val="67"/>
          <w:marBottom w:val="0"/>
          <w:divBdr>
            <w:top w:val="none" w:sz="0" w:space="0" w:color="auto"/>
            <w:left w:val="none" w:sz="0" w:space="0" w:color="auto"/>
            <w:bottom w:val="none" w:sz="0" w:space="0" w:color="auto"/>
            <w:right w:val="none" w:sz="0" w:space="0" w:color="auto"/>
          </w:divBdr>
        </w:div>
        <w:div w:id="1837836918">
          <w:marLeft w:val="734"/>
          <w:marRight w:val="0"/>
          <w:marTop w:val="67"/>
          <w:marBottom w:val="0"/>
          <w:divBdr>
            <w:top w:val="none" w:sz="0" w:space="0" w:color="auto"/>
            <w:left w:val="none" w:sz="0" w:space="0" w:color="auto"/>
            <w:bottom w:val="none" w:sz="0" w:space="0" w:color="auto"/>
            <w:right w:val="none" w:sz="0" w:space="0" w:color="auto"/>
          </w:divBdr>
        </w:div>
        <w:div w:id="2093769497">
          <w:marLeft w:val="734"/>
          <w:marRight w:val="0"/>
          <w:marTop w:val="67"/>
          <w:marBottom w:val="0"/>
          <w:divBdr>
            <w:top w:val="none" w:sz="0" w:space="0" w:color="auto"/>
            <w:left w:val="none" w:sz="0" w:space="0" w:color="auto"/>
            <w:bottom w:val="none" w:sz="0" w:space="0" w:color="auto"/>
            <w:right w:val="none" w:sz="0" w:space="0" w:color="auto"/>
          </w:divBdr>
        </w:div>
      </w:divsChild>
    </w:div>
    <w:div w:id="1139375228">
      <w:bodyDiv w:val="1"/>
      <w:marLeft w:val="0"/>
      <w:marRight w:val="0"/>
      <w:marTop w:val="0"/>
      <w:marBottom w:val="0"/>
      <w:divBdr>
        <w:top w:val="none" w:sz="0" w:space="0" w:color="auto"/>
        <w:left w:val="none" w:sz="0" w:space="0" w:color="auto"/>
        <w:bottom w:val="none" w:sz="0" w:space="0" w:color="auto"/>
        <w:right w:val="none" w:sz="0" w:space="0" w:color="auto"/>
      </w:divBdr>
    </w:div>
    <w:div w:id="1246457006">
      <w:bodyDiv w:val="1"/>
      <w:marLeft w:val="0"/>
      <w:marRight w:val="0"/>
      <w:marTop w:val="0"/>
      <w:marBottom w:val="0"/>
      <w:divBdr>
        <w:top w:val="none" w:sz="0" w:space="0" w:color="auto"/>
        <w:left w:val="none" w:sz="0" w:space="0" w:color="auto"/>
        <w:bottom w:val="none" w:sz="0" w:space="0" w:color="auto"/>
        <w:right w:val="none" w:sz="0" w:space="0" w:color="auto"/>
      </w:divBdr>
    </w:div>
    <w:div w:id="1266810974">
      <w:bodyDiv w:val="1"/>
      <w:marLeft w:val="0"/>
      <w:marRight w:val="0"/>
      <w:marTop w:val="0"/>
      <w:marBottom w:val="0"/>
      <w:divBdr>
        <w:top w:val="none" w:sz="0" w:space="0" w:color="auto"/>
        <w:left w:val="none" w:sz="0" w:space="0" w:color="auto"/>
        <w:bottom w:val="none" w:sz="0" w:space="0" w:color="auto"/>
        <w:right w:val="none" w:sz="0" w:space="0" w:color="auto"/>
      </w:divBdr>
    </w:div>
    <w:div w:id="1420296896">
      <w:bodyDiv w:val="1"/>
      <w:marLeft w:val="0"/>
      <w:marRight w:val="0"/>
      <w:marTop w:val="0"/>
      <w:marBottom w:val="0"/>
      <w:divBdr>
        <w:top w:val="none" w:sz="0" w:space="0" w:color="auto"/>
        <w:left w:val="none" w:sz="0" w:space="0" w:color="auto"/>
        <w:bottom w:val="none" w:sz="0" w:space="0" w:color="auto"/>
        <w:right w:val="none" w:sz="0" w:space="0" w:color="auto"/>
      </w:divBdr>
    </w:div>
    <w:div w:id="1442066590">
      <w:bodyDiv w:val="1"/>
      <w:marLeft w:val="0"/>
      <w:marRight w:val="0"/>
      <w:marTop w:val="0"/>
      <w:marBottom w:val="0"/>
      <w:divBdr>
        <w:top w:val="none" w:sz="0" w:space="0" w:color="auto"/>
        <w:left w:val="none" w:sz="0" w:space="0" w:color="auto"/>
        <w:bottom w:val="none" w:sz="0" w:space="0" w:color="auto"/>
        <w:right w:val="none" w:sz="0" w:space="0" w:color="auto"/>
      </w:divBdr>
      <w:divsChild>
        <w:div w:id="2034843154">
          <w:marLeft w:val="0"/>
          <w:marRight w:val="0"/>
          <w:marTop w:val="0"/>
          <w:marBottom w:val="0"/>
          <w:divBdr>
            <w:top w:val="none" w:sz="0" w:space="0" w:color="auto"/>
            <w:left w:val="none" w:sz="0" w:space="0" w:color="auto"/>
            <w:bottom w:val="none" w:sz="0" w:space="0" w:color="auto"/>
            <w:right w:val="none" w:sz="0" w:space="0" w:color="auto"/>
          </w:divBdr>
          <w:divsChild>
            <w:div w:id="971863655">
              <w:marLeft w:val="0"/>
              <w:marRight w:val="0"/>
              <w:marTop w:val="0"/>
              <w:marBottom w:val="0"/>
              <w:divBdr>
                <w:top w:val="none" w:sz="0" w:space="0" w:color="auto"/>
                <w:left w:val="none" w:sz="0" w:space="0" w:color="auto"/>
                <w:bottom w:val="none" w:sz="0" w:space="0" w:color="auto"/>
                <w:right w:val="none" w:sz="0" w:space="0" w:color="auto"/>
              </w:divBdr>
              <w:divsChild>
                <w:div w:id="1223297193">
                  <w:marLeft w:val="0"/>
                  <w:marRight w:val="0"/>
                  <w:marTop w:val="0"/>
                  <w:marBottom w:val="0"/>
                  <w:divBdr>
                    <w:top w:val="none" w:sz="0" w:space="0" w:color="auto"/>
                    <w:left w:val="none" w:sz="0" w:space="0" w:color="auto"/>
                    <w:bottom w:val="none" w:sz="0" w:space="0" w:color="auto"/>
                    <w:right w:val="none" w:sz="0" w:space="0" w:color="auto"/>
                  </w:divBdr>
                  <w:divsChild>
                    <w:div w:id="1440444245">
                      <w:marLeft w:val="0"/>
                      <w:marRight w:val="0"/>
                      <w:marTop w:val="0"/>
                      <w:marBottom w:val="0"/>
                      <w:divBdr>
                        <w:top w:val="none" w:sz="0" w:space="0" w:color="auto"/>
                        <w:left w:val="none" w:sz="0" w:space="0" w:color="auto"/>
                        <w:bottom w:val="none" w:sz="0" w:space="0" w:color="auto"/>
                        <w:right w:val="none" w:sz="0" w:space="0" w:color="auto"/>
                      </w:divBdr>
                      <w:divsChild>
                        <w:div w:id="496960634">
                          <w:marLeft w:val="0"/>
                          <w:marRight w:val="0"/>
                          <w:marTop w:val="0"/>
                          <w:marBottom w:val="0"/>
                          <w:divBdr>
                            <w:top w:val="none" w:sz="0" w:space="0" w:color="auto"/>
                            <w:left w:val="none" w:sz="0" w:space="0" w:color="auto"/>
                            <w:bottom w:val="none" w:sz="0" w:space="0" w:color="auto"/>
                            <w:right w:val="none" w:sz="0" w:space="0" w:color="auto"/>
                          </w:divBdr>
                          <w:divsChild>
                            <w:div w:id="89392719">
                              <w:marLeft w:val="0"/>
                              <w:marRight w:val="0"/>
                              <w:marTop w:val="0"/>
                              <w:marBottom w:val="0"/>
                              <w:divBdr>
                                <w:top w:val="none" w:sz="0" w:space="0" w:color="auto"/>
                                <w:left w:val="none" w:sz="0" w:space="0" w:color="auto"/>
                                <w:bottom w:val="none" w:sz="0" w:space="0" w:color="auto"/>
                                <w:right w:val="none" w:sz="0" w:space="0" w:color="auto"/>
                              </w:divBdr>
                              <w:divsChild>
                                <w:div w:id="784278103">
                                  <w:marLeft w:val="0"/>
                                  <w:marRight w:val="0"/>
                                  <w:marTop w:val="450"/>
                                  <w:marBottom w:val="0"/>
                                  <w:divBdr>
                                    <w:top w:val="none" w:sz="0" w:space="0" w:color="auto"/>
                                    <w:left w:val="none" w:sz="0" w:space="0" w:color="auto"/>
                                    <w:bottom w:val="none" w:sz="0" w:space="0" w:color="auto"/>
                                    <w:right w:val="none" w:sz="0" w:space="0" w:color="auto"/>
                                  </w:divBdr>
                                  <w:divsChild>
                                    <w:div w:id="227420968">
                                      <w:marLeft w:val="0"/>
                                      <w:marRight w:val="2"/>
                                      <w:marTop w:val="0"/>
                                      <w:marBottom w:val="0"/>
                                      <w:divBdr>
                                        <w:top w:val="none" w:sz="0" w:space="0" w:color="auto"/>
                                        <w:left w:val="none" w:sz="0" w:space="0" w:color="auto"/>
                                        <w:bottom w:val="none" w:sz="0" w:space="0" w:color="auto"/>
                                        <w:right w:val="none" w:sz="0" w:space="0" w:color="auto"/>
                                      </w:divBdr>
                                      <w:divsChild>
                                        <w:div w:id="1942251341">
                                          <w:marLeft w:val="0"/>
                                          <w:marRight w:val="0"/>
                                          <w:marTop w:val="0"/>
                                          <w:marBottom w:val="0"/>
                                          <w:divBdr>
                                            <w:top w:val="none" w:sz="0" w:space="0" w:color="auto"/>
                                            <w:left w:val="none" w:sz="0" w:space="0" w:color="auto"/>
                                            <w:bottom w:val="none" w:sz="0" w:space="0" w:color="auto"/>
                                            <w:right w:val="none" w:sz="0" w:space="0" w:color="auto"/>
                                          </w:divBdr>
                                          <w:divsChild>
                                            <w:div w:id="2040933819">
                                              <w:marLeft w:val="0"/>
                                              <w:marRight w:val="0"/>
                                              <w:marTop w:val="0"/>
                                              <w:marBottom w:val="450"/>
                                              <w:divBdr>
                                                <w:top w:val="none" w:sz="0" w:space="0" w:color="auto"/>
                                                <w:left w:val="none" w:sz="0" w:space="0" w:color="auto"/>
                                                <w:bottom w:val="none" w:sz="0" w:space="0" w:color="auto"/>
                                                <w:right w:val="none" w:sz="0" w:space="0" w:color="auto"/>
                                              </w:divBdr>
                                              <w:divsChild>
                                                <w:div w:id="22361435">
                                                  <w:marLeft w:val="0"/>
                                                  <w:marRight w:val="0"/>
                                                  <w:marTop w:val="0"/>
                                                  <w:marBottom w:val="0"/>
                                                  <w:divBdr>
                                                    <w:top w:val="none" w:sz="0" w:space="0" w:color="auto"/>
                                                    <w:left w:val="none" w:sz="0" w:space="0" w:color="auto"/>
                                                    <w:bottom w:val="none" w:sz="0" w:space="0" w:color="auto"/>
                                                    <w:right w:val="none" w:sz="0" w:space="0" w:color="auto"/>
                                                  </w:divBdr>
                                                  <w:divsChild>
                                                    <w:div w:id="639264141">
                                                      <w:marLeft w:val="0"/>
                                                      <w:marRight w:val="0"/>
                                                      <w:marTop w:val="0"/>
                                                      <w:marBottom w:val="0"/>
                                                      <w:divBdr>
                                                        <w:top w:val="none" w:sz="0" w:space="0" w:color="auto"/>
                                                        <w:left w:val="none" w:sz="0" w:space="0" w:color="auto"/>
                                                        <w:bottom w:val="none" w:sz="0" w:space="0" w:color="auto"/>
                                                        <w:right w:val="none" w:sz="0" w:space="0" w:color="auto"/>
                                                      </w:divBdr>
                                                      <w:divsChild>
                                                        <w:div w:id="1434008190">
                                                          <w:marLeft w:val="0"/>
                                                          <w:marRight w:val="0"/>
                                                          <w:marTop w:val="0"/>
                                                          <w:marBottom w:val="300"/>
                                                          <w:divBdr>
                                                            <w:top w:val="none" w:sz="0" w:space="0" w:color="auto"/>
                                                            <w:left w:val="none" w:sz="0" w:space="0" w:color="auto"/>
                                                            <w:bottom w:val="none" w:sz="0" w:space="0" w:color="auto"/>
                                                            <w:right w:val="none" w:sz="0" w:space="0" w:color="auto"/>
                                                          </w:divBdr>
                                                        </w:div>
                                                        <w:div w:id="1209414779">
                                                          <w:marLeft w:val="0"/>
                                                          <w:marRight w:val="0"/>
                                                          <w:marTop w:val="0"/>
                                                          <w:marBottom w:val="0"/>
                                                          <w:divBdr>
                                                            <w:top w:val="none" w:sz="0" w:space="0" w:color="auto"/>
                                                            <w:left w:val="none" w:sz="0" w:space="0" w:color="auto"/>
                                                            <w:bottom w:val="none" w:sz="0" w:space="0" w:color="auto"/>
                                                            <w:right w:val="none" w:sz="0" w:space="0" w:color="auto"/>
                                                          </w:divBdr>
                                                          <w:divsChild>
                                                            <w:div w:id="294801575">
                                                              <w:marLeft w:val="0"/>
                                                              <w:marRight w:val="0"/>
                                                              <w:marTop w:val="0"/>
                                                              <w:marBottom w:val="300"/>
                                                              <w:divBdr>
                                                                <w:top w:val="none" w:sz="0" w:space="0" w:color="auto"/>
                                                                <w:left w:val="none" w:sz="0" w:space="0" w:color="auto"/>
                                                                <w:bottom w:val="none" w:sz="0" w:space="0" w:color="auto"/>
                                                                <w:right w:val="none" w:sz="0" w:space="0" w:color="auto"/>
                                                              </w:divBdr>
                                                            </w:div>
                                                          </w:divsChild>
                                                        </w:div>
                                                        <w:div w:id="139808811">
                                                          <w:marLeft w:val="0"/>
                                                          <w:marRight w:val="0"/>
                                                          <w:marTop w:val="0"/>
                                                          <w:marBottom w:val="0"/>
                                                          <w:divBdr>
                                                            <w:top w:val="none" w:sz="0" w:space="0" w:color="auto"/>
                                                            <w:left w:val="none" w:sz="0" w:space="0" w:color="auto"/>
                                                            <w:bottom w:val="none" w:sz="0" w:space="0" w:color="auto"/>
                                                            <w:right w:val="none" w:sz="0" w:space="0" w:color="auto"/>
                                                          </w:divBdr>
                                                          <w:divsChild>
                                                            <w:div w:id="811992041">
                                                              <w:marLeft w:val="0"/>
                                                              <w:marRight w:val="0"/>
                                                              <w:marTop w:val="0"/>
                                                              <w:marBottom w:val="300"/>
                                                              <w:divBdr>
                                                                <w:top w:val="none" w:sz="0" w:space="0" w:color="auto"/>
                                                                <w:left w:val="none" w:sz="0" w:space="0" w:color="auto"/>
                                                                <w:bottom w:val="none" w:sz="0" w:space="0" w:color="auto"/>
                                                                <w:right w:val="none" w:sz="0" w:space="0" w:color="auto"/>
                                                              </w:divBdr>
                                                              <w:divsChild>
                                                                <w:div w:id="918247239">
                                                                  <w:marLeft w:val="0"/>
                                                                  <w:marRight w:val="0"/>
                                                                  <w:marTop w:val="0"/>
                                                                  <w:marBottom w:val="240"/>
                                                                  <w:divBdr>
                                                                    <w:top w:val="single" w:sz="6" w:space="8" w:color="AAAAAA"/>
                                                                    <w:left w:val="single" w:sz="6" w:space="8" w:color="AAAAAA"/>
                                                                    <w:bottom w:val="single" w:sz="6" w:space="8" w:color="AAAAAA"/>
                                                                    <w:right w:val="single" w:sz="6" w:space="8" w:color="AAAAAA"/>
                                                                  </w:divBdr>
                                                                </w:div>
                                                                <w:div w:id="1717973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61337844">
      <w:bodyDiv w:val="1"/>
      <w:marLeft w:val="0"/>
      <w:marRight w:val="0"/>
      <w:marTop w:val="0"/>
      <w:marBottom w:val="0"/>
      <w:divBdr>
        <w:top w:val="none" w:sz="0" w:space="0" w:color="auto"/>
        <w:left w:val="none" w:sz="0" w:space="0" w:color="auto"/>
        <w:bottom w:val="none" w:sz="0" w:space="0" w:color="auto"/>
        <w:right w:val="none" w:sz="0" w:space="0" w:color="auto"/>
      </w:divBdr>
    </w:div>
    <w:div w:id="1501771814">
      <w:bodyDiv w:val="1"/>
      <w:marLeft w:val="0"/>
      <w:marRight w:val="0"/>
      <w:marTop w:val="0"/>
      <w:marBottom w:val="0"/>
      <w:divBdr>
        <w:top w:val="none" w:sz="0" w:space="0" w:color="auto"/>
        <w:left w:val="none" w:sz="0" w:space="0" w:color="auto"/>
        <w:bottom w:val="none" w:sz="0" w:space="0" w:color="auto"/>
        <w:right w:val="none" w:sz="0" w:space="0" w:color="auto"/>
      </w:divBdr>
    </w:div>
    <w:div w:id="1560096976">
      <w:bodyDiv w:val="1"/>
      <w:marLeft w:val="0"/>
      <w:marRight w:val="0"/>
      <w:marTop w:val="0"/>
      <w:marBottom w:val="0"/>
      <w:divBdr>
        <w:top w:val="none" w:sz="0" w:space="0" w:color="auto"/>
        <w:left w:val="none" w:sz="0" w:space="0" w:color="auto"/>
        <w:bottom w:val="none" w:sz="0" w:space="0" w:color="auto"/>
        <w:right w:val="none" w:sz="0" w:space="0" w:color="auto"/>
      </w:divBdr>
    </w:div>
    <w:div w:id="1605186764">
      <w:bodyDiv w:val="1"/>
      <w:marLeft w:val="0"/>
      <w:marRight w:val="0"/>
      <w:marTop w:val="0"/>
      <w:marBottom w:val="0"/>
      <w:divBdr>
        <w:top w:val="none" w:sz="0" w:space="0" w:color="auto"/>
        <w:left w:val="none" w:sz="0" w:space="0" w:color="auto"/>
        <w:bottom w:val="none" w:sz="0" w:space="0" w:color="auto"/>
        <w:right w:val="none" w:sz="0" w:space="0" w:color="auto"/>
      </w:divBdr>
      <w:divsChild>
        <w:div w:id="900482586">
          <w:marLeft w:val="0"/>
          <w:marRight w:val="0"/>
          <w:marTop w:val="134"/>
          <w:marBottom w:val="0"/>
          <w:divBdr>
            <w:top w:val="none" w:sz="0" w:space="0" w:color="auto"/>
            <w:left w:val="none" w:sz="0" w:space="0" w:color="auto"/>
            <w:bottom w:val="none" w:sz="0" w:space="0" w:color="auto"/>
            <w:right w:val="none" w:sz="0" w:space="0" w:color="auto"/>
          </w:divBdr>
        </w:div>
      </w:divsChild>
    </w:div>
    <w:div w:id="1627152162">
      <w:bodyDiv w:val="1"/>
      <w:marLeft w:val="0"/>
      <w:marRight w:val="0"/>
      <w:marTop w:val="0"/>
      <w:marBottom w:val="0"/>
      <w:divBdr>
        <w:top w:val="none" w:sz="0" w:space="0" w:color="auto"/>
        <w:left w:val="none" w:sz="0" w:space="0" w:color="auto"/>
        <w:bottom w:val="none" w:sz="0" w:space="0" w:color="auto"/>
        <w:right w:val="none" w:sz="0" w:space="0" w:color="auto"/>
      </w:divBdr>
    </w:div>
    <w:div w:id="1638533278">
      <w:bodyDiv w:val="1"/>
      <w:marLeft w:val="0"/>
      <w:marRight w:val="0"/>
      <w:marTop w:val="0"/>
      <w:marBottom w:val="0"/>
      <w:divBdr>
        <w:top w:val="none" w:sz="0" w:space="0" w:color="auto"/>
        <w:left w:val="none" w:sz="0" w:space="0" w:color="auto"/>
        <w:bottom w:val="none" w:sz="0" w:space="0" w:color="auto"/>
        <w:right w:val="none" w:sz="0" w:space="0" w:color="auto"/>
      </w:divBdr>
    </w:div>
    <w:div w:id="1664115605">
      <w:bodyDiv w:val="1"/>
      <w:marLeft w:val="0"/>
      <w:marRight w:val="0"/>
      <w:marTop w:val="0"/>
      <w:marBottom w:val="0"/>
      <w:divBdr>
        <w:top w:val="none" w:sz="0" w:space="0" w:color="auto"/>
        <w:left w:val="none" w:sz="0" w:space="0" w:color="auto"/>
        <w:bottom w:val="none" w:sz="0" w:space="0" w:color="auto"/>
        <w:right w:val="none" w:sz="0" w:space="0" w:color="auto"/>
      </w:divBdr>
    </w:div>
    <w:div w:id="1685472246">
      <w:bodyDiv w:val="1"/>
      <w:marLeft w:val="0"/>
      <w:marRight w:val="0"/>
      <w:marTop w:val="0"/>
      <w:marBottom w:val="0"/>
      <w:divBdr>
        <w:top w:val="none" w:sz="0" w:space="0" w:color="auto"/>
        <w:left w:val="none" w:sz="0" w:space="0" w:color="auto"/>
        <w:bottom w:val="none" w:sz="0" w:space="0" w:color="auto"/>
        <w:right w:val="none" w:sz="0" w:space="0" w:color="auto"/>
      </w:divBdr>
    </w:div>
    <w:div w:id="1740900584">
      <w:bodyDiv w:val="1"/>
      <w:marLeft w:val="0"/>
      <w:marRight w:val="0"/>
      <w:marTop w:val="0"/>
      <w:marBottom w:val="0"/>
      <w:divBdr>
        <w:top w:val="none" w:sz="0" w:space="0" w:color="auto"/>
        <w:left w:val="none" w:sz="0" w:space="0" w:color="auto"/>
        <w:bottom w:val="none" w:sz="0" w:space="0" w:color="auto"/>
        <w:right w:val="none" w:sz="0" w:space="0" w:color="auto"/>
      </w:divBdr>
    </w:div>
    <w:div w:id="1742481590">
      <w:marLeft w:val="0"/>
      <w:marRight w:val="0"/>
      <w:marTop w:val="0"/>
      <w:marBottom w:val="0"/>
      <w:divBdr>
        <w:top w:val="none" w:sz="0" w:space="0" w:color="auto"/>
        <w:left w:val="none" w:sz="0" w:space="0" w:color="auto"/>
        <w:bottom w:val="none" w:sz="0" w:space="0" w:color="auto"/>
        <w:right w:val="none" w:sz="0" w:space="0" w:color="auto"/>
      </w:divBdr>
    </w:div>
    <w:div w:id="1742481591">
      <w:marLeft w:val="0"/>
      <w:marRight w:val="0"/>
      <w:marTop w:val="0"/>
      <w:marBottom w:val="0"/>
      <w:divBdr>
        <w:top w:val="none" w:sz="0" w:space="0" w:color="auto"/>
        <w:left w:val="none" w:sz="0" w:space="0" w:color="auto"/>
        <w:bottom w:val="none" w:sz="0" w:space="0" w:color="auto"/>
        <w:right w:val="none" w:sz="0" w:space="0" w:color="auto"/>
      </w:divBdr>
    </w:div>
    <w:div w:id="1742481592">
      <w:marLeft w:val="0"/>
      <w:marRight w:val="0"/>
      <w:marTop w:val="0"/>
      <w:marBottom w:val="0"/>
      <w:divBdr>
        <w:top w:val="none" w:sz="0" w:space="0" w:color="auto"/>
        <w:left w:val="none" w:sz="0" w:space="0" w:color="auto"/>
        <w:bottom w:val="none" w:sz="0" w:space="0" w:color="auto"/>
        <w:right w:val="none" w:sz="0" w:space="0" w:color="auto"/>
      </w:divBdr>
    </w:div>
    <w:div w:id="1786731753">
      <w:bodyDiv w:val="1"/>
      <w:marLeft w:val="0"/>
      <w:marRight w:val="0"/>
      <w:marTop w:val="0"/>
      <w:marBottom w:val="0"/>
      <w:divBdr>
        <w:top w:val="none" w:sz="0" w:space="0" w:color="auto"/>
        <w:left w:val="none" w:sz="0" w:space="0" w:color="auto"/>
        <w:bottom w:val="none" w:sz="0" w:space="0" w:color="auto"/>
        <w:right w:val="none" w:sz="0" w:space="0" w:color="auto"/>
      </w:divBdr>
    </w:div>
    <w:div w:id="1812481579">
      <w:bodyDiv w:val="1"/>
      <w:marLeft w:val="0"/>
      <w:marRight w:val="0"/>
      <w:marTop w:val="0"/>
      <w:marBottom w:val="0"/>
      <w:divBdr>
        <w:top w:val="none" w:sz="0" w:space="0" w:color="auto"/>
        <w:left w:val="none" w:sz="0" w:space="0" w:color="auto"/>
        <w:bottom w:val="none" w:sz="0" w:space="0" w:color="auto"/>
        <w:right w:val="none" w:sz="0" w:space="0" w:color="auto"/>
      </w:divBdr>
    </w:div>
    <w:div w:id="1850291857">
      <w:bodyDiv w:val="1"/>
      <w:marLeft w:val="0"/>
      <w:marRight w:val="0"/>
      <w:marTop w:val="0"/>
      <w:marBottom w:val="0"/>
      <w:divBdr>
        <w:top w:val="none" w:sz="0" w:space="0" w:color="auto"/>
        <w:left w:val="none" w:sz="0" w:space="0" w:color="auto"/>
        <w:bottom w:val="none" w:sz="0" w:space="0" w:color="auto"/>
        <w:right w:val="none" w:sz="0" w:space="0" w:color="auto"/>
      </w:divBdr>
    </w:div>
    <w:div w:id="1852720113">
      <w:bodyDiv w:val="1"/>
      <w:marLeft w:val="0"/>
      <w:marRight w:val="0"/>
      <w:marTop w:val="0"/>
      <w:marBottom w:val="0"/>
      <w:divBdr>
        <w:top w:val="none" w:sz="0" w:space="0" w:color="auto"/>
        <w:left w:val="none" w:sz="0" w:space="0" w:color="auto"/>
        <w:bottom w:val="none" w:sz="0" w:space="0" w:color="auto"/>
        <w:right w:val="none" w:sz="0" w:space="0" w:color="auto"/>
      </w:divBdr>
    </w:div>
    <w:div w:id="1856571518">
      <w:bodyDiv w:val="1"/>
      <w:marLeft w:val="0"/>
      <w:marRight w:val="0"/>
      <w:marTop w:val="0"/>
      <w:marBottom w:val="0"/>
      <w:divBdr>
        <w:top w:val="none" w:sz="0" w:space="0" w:color="auto"/>
        <w:left w:val="none" w:sz="0" w:space="0" w:color="auto"/>
        <w:bottom w:val="none" w:sz="0" w:space="0" w:color="auto"/>
        <w:right w:val="none" w:sz="0" w:space="0" w:color="auto"/>
      </w:divBdr>
      <w:divsChild>
        <w:div w:id="926572993">
          <w:marLeft w:val="734"/>
          <w:marRight w:val="0"/>
          <w:marTop w:val="96"/>
          <w:marBottom w:val="0"/>
          <w:divBdr>
            <w:top w:val="none" w:sz="0" w:space="0" w:color="auto"/>
            <w:left w:val="none" w:sz="0" w:space="0" w:color="auto"/>
            <w:bottom w:val="none" w:sz="0" w:space="0" w:color="auto"/>
            <w:right w:val="none" w:sz="0" w:space="0" w:color="auto"/>
          </w:divBdr>
        </w:div>
        <w:div w:id="1448622250">
          <w:marLeft w:val="734"/>
          <w:marRight w:val="0"/>
          <w:marTop w:val="96"/>
          <w:marBottom w:val="0"/>
          <w:divBdr>
            <w:top w:val="none" w:sz="0" w:space="0" w:color="auto"/>
            <w:left w:val="none" w:sz="0" w:space="0" w:color="auto"/>
            <w:bottom w:val="none" w:sz="0" w:space="0" w:color="auto"/>
            <w:right w:val="none" w:sz="0" w:space="0" w:color="auto"/>
          </w:divBdr>
        </w:div>
        <w:div w:id="1722051297">
          <w:marLeft w:val="734"/>
          <w:marRight w:val="0"/>
          <w:marTop w:val="96"/>
          <w:marBottom w:val="0"/>
          <w:divBdr>
            <w:top w:val="none" w:sz="0" w:space="0" w:color="auto"/>
            <w:left w:val="none" w:sz="0" w:space="0" w:color="auto"/>
            <w:bottom w:val="none" w:sz="0" w:space="0" w:color="auto"/>
            <w:right w:val="none" w:sz="0" w:space="0" w:color="auto"/>
          </w:divBdr>
        </w:div>
      </w:divsChild>
    </w:div>
    <w:div w:id="1878270420">
      <w:bodyDiv w:val="1"/>
      <w:marLeft w:val="0"/>
      <w:marRight w:val="0"/>
      <w:marTop w:val="0"/>
      <w:marBottom w:val="0"/>
      <w:divBdr>
        <w:top w:val="none" w:sz="0" w:space="0" w:color="auto"/>
        <w:left w:val="none" w:sz="0" w:space="0" w:color="auto"/>
        <w:bottom w:val="none" w:sz="0" w:space="0" w:color="auto"/>
        <w:right w:val="none" w:sz="0" w:space="0" w:color="auto"/>
      </w:divBdr>
    </w:div>
    <w:div w:id="1893343180">
      <w:bodyDiv w:val="1"/>
      <w:marLeft w:val="0"/>
      <w:marRight w:val="0"/>
      <w:marTop w:val="0"/>
      <w:marBottom w:val="0"/>
      <w:divBdr>
        <w:top w:val="none" w:sz="0" w:space="0" w:color="auto"/>
        <w:left w:val="none" w:sz="0" w:space="0" w:color="auto"/>
        <w:bottom w:val="none" w:sz="0" w:space="0" w:color="auto"/>
        <w:right w:val="none" w:sz="0" w:space="0" w:color="auto"/>
      </w:divBdr>
    </w:div>
    <w:div w:id="1919972783">
      <w:bodyDiv w:val="1"/>
      <w:marLeft w:val="0"/>
      <w:marRight w:val="0"/>
      <w:marTop w:val="0"/>
      <w:marBottom w:val="0"/>
      <w:divBdr>
        <w:top w:val="none" w:sz="0" w:space="0" w:color="auto"/>
        <w:left w:val="none" w:sz="0" w:space="0" w:color="auto"/>
        <w:bottom w:val="none" w:sz="0" w:space="0" w:color="auto"/>
        <w:right w:val="none" w:sz="0" w:space="0" w:color="auto"/>
      </w:divBdr>
      <w:divsChild>
        <w:div w:id="357701128">
          <w:marLeft w:val="734"/>
          <w:marRight w:val="0"/>
          <w:marTop w:val="67"/>
          <w:marBottom w:val="0"/>
          <w:divBdr>
            <w:top w:val="none" w:sz="0" w:space="0" w:color="auto"/>
            <w:left w:val="none" w:sz="0" w:space="0" w:color="auto"/>
            <w:bottom w:val="none" w:sz="0" w:space="0" w:color="auto"/>
            <w:right w:val="none" w:sz="0" w:space="0" w:color="auto"/>
          </w:divBdr>
        </w:div>
        <w:div w:id="451361680">
          <w:marLeft w:val="734"/>
          <w:marRight w:val="0"/>
          <w:marTop w:val="67"/>
          <w:marBottom w:val="0"/>
          <w:divBdr>
            <w:top w:val="none" w:sz="0" w:space="0" w:color="auto"/>
            <w:left w:val="none" w:sz="0" w:space="0" w:color="auto"/>
            <w:bottom w:val="none" w:sz="0" w:space="0" w:color="auto"/>
            <w:right w:val="none" w:sz="0" w:space="0" w:color="auto"/>
          </w:divBdr>
        </w:div>
        <w:div w:id="499735389">
          <w:marLeft w:val="734"/>
          <w:marRight w:val="0"/>
          <w:marTop w:val="67"/>
          <w:marBottom w:val="0"/>
          <w:divBdr>
            <w:top w:val="none" w:sz="0" w:space="0" w:color="auto"/>
            <w:left w:val="none" w:sz="0" w:space="0" w:color="auto"/>
            <w:bottom w:val="none" w:sz="0" w:space="0" w:color="auto"/>
            <w:right w:val="none" w:sz="0" w:space="0" w:color="auto"/>
          </w:divBdr>
        </w:div>
        <w:div w:id="688095154">
          <w:marLeft w:val="734"/>
          <w:marRight w:val="0"/>
          <w:marTop w:val="67"/>
          <w:marBottom w:val="0"/>
          <w:divBdr>
            <w:top w:val="none" w:sz="0" w:space="0" w:color="auto"/>
            <w:left w:val="none" w:sz="0" w:space="0" w:color="auto"/>
            <w:bottom w:val="none" w:sz="0" w:space="0" w:color="auto"/>
            <w:right w:val="none" w:sz="0" w:space="0" w:color="auto"/>
          </w:divBdr>
        </w:div>
        <w:div w:id="736362790">
          <w:marLeft w:val="734"/>
          <w:marRight w:val="0"/>
          <w:marTop w:val="67"/>
          <w:marBottom w:val="0"/>
          <w:divBdr>
            <w:top w:val="none" w:sz="0" w:space="0" w:color="auto"/>
            <w:left w:val="none" w:sz="0" w:space="0" w:color="auto"/>
            <w:bottom w:val="none" w:sz="0" w:space="0" w:color="auto"/>
            <w:right w:val="none" w:sz="0" w:space="0" w:color="auto"/>
          </w:divBdr>
        </w:div>
        <w:div w:id="765922177">
          <w:marLeft w:val="734"/>
          <w:marRight w:val="0"/>
          <w:marTop w:val="67"/>
          <w:marBottom w:val="0"/>
          <w:divBdr>
            <w:top w:val="none" w:sz="0" w:space="0" w:color="auto"/>
            <w:left w:val="none" w:sz="0" w:space="0" w:color="auto"/>
            <w:bottom w:val="none" w:sz="0" w:space="0" w:color="auto"/>
            <w:right w:val="none" w:sz="0" w:space="0" w:color="auto"/>
          </w:divBdr>
        </w:div>
        <w:div w:id="1073359639">
          <w:marLeft w:val="734"/>
          <w:marRight w:val="0"/>
          <w:marTop w:val="67"/>
          <w:marBottom w:val="0"/>
          <w:divBdr>
            <w:top w:val="none" w:sz="0" w:space="0" w:color="auto"/>
            <w:left w:val="none" w:sz="0" w:space="0" w:color="auto"/>
            <w:bottom w:val="none" w:sz="0" w:space="0" w:color="auto"/>
            <w:right w:val="none" w:sz="0" w:space="0" w:color="auto"/>
          </w:divBdr>
        </w:div>
        <w:div w:id="1169711701">
          <w:marLeft w:val="734"/>
          <w:marRight w:val="0"/>
          <w:marTop w:val="67"/>
          <w:marBottom w:val="0"/>
          <w:divBdr>
            <w:top w:val="none" w:sz="0" w:space="0" w:color="auto"/>
            <w:left w:val="none" w:sz="0" w:space="0" w:color="auto"/>
            <w:bottom w:val="none" w:sz="0" w:space="0" w:color="auto"/>
            <w:right w:val="none" w:sz="0" w:space="0" w:color="auto"/>
          </w:divBdr>
        </w:div>
        <w:div w:id="1340620053">
          <w:marLeft w:val="734"/>
          <w:marRight w:val="0"/>
          <w:marTop w:val="67"/>
          <w:marBottom w:val="0"/>
          <w:divBdr>
            <w:top w:val="none" w:sz="0" w:space="0" w:color="auto"/>
            <w:left w:val="none" w:sz="0" w:space="0" w:color="auto"/>
            <w:bottom w:val="none" w:sz="0" w:space="0" w:color="auto"/>
            <w:right w:val="none" w:sz="0" w:space="0" w:color="auto"/>
          </w:divBdr>
        </w:div>
        <w:div w:id="1609657623">
          <w:marLeft w:val="734"/>
          <w:marRight w:val="0"/>
          <w:marTop w:val="67"/>
          <w:marBottom w:val="0"/>
          <w:divBdr>
            <w:top w:val="none" w:sz="0" w:space="0" w:color="auto"/>
            <w:left w:val="none" w:sz="0" w:space="0" w:color="auto"/>
            <w:bottom w:val="none" w:sz="0" w:space="0" w:color="auto"/>
            <w:right w:val="none" w:sz="0" w:space="0" w:color="auto"/>
          </w:divBdr>
        </w:div>
        <w:div w:id="1866600539">
          <w:marLeft w:val="734"/>
          <w:marRight w:val="0"/>
          <w:marTop w:val="67"/>
          <w:marBottom w:val="0"/>
          <w:divBdr>
            <w:top w:val="none" w:sz="0" w:space="0" w:color="auto"/>
            <w:left w:val="none" w:sz="0" w:space="0" w:color="auto"/>
            <w:bottom w:val="none" w:sz="0" w:space="0" w:color="auto"/>
            <w:right w:val="none" w:sz="0" w:space="0" w:color="auto"/>
          </w:divBdr>
        </w:div>
      </w:divsChild>
    </w:div>
    <w:div w:id="1957369502">
      <w:bodyDiv w:val="1"/>
      <w:marLeft w:val="0"/>
      <w:marRight w:val="0"/>
      <w:marTop w:val="0"/>
      <w:marBottom w:val="0"/>
      <w:divBdr>
        <w:top w:val="none" w:sz="0" w:space="0" w:color="auto"/>
        <w:left w:val="none" w:sz="0" w:space="0" w:color="auto"/>
        <w:bottom w:val="none" w:sz="0" w:space="0" w:color="auto"/>
        <w:right w:val="none" w:sz="0" w:space="0" w:color="auto"/>
      </w:divBdr>
      <w:divsChild>
        <w:div w:id="1224950705">
          <w:marLeft w:val="0"/>
          <w:marRight w:val="0"/>
          <w:marTop w:val="0"/>
          <w:marBottom w:val="0"/>
          <w:divBdr>
            <w:top w:val="none" w:sz="0" w:space="0" w:color="auto"/>
            <w:left w:val="none" w:sz="0" w:space="0" w:color="auto"/>
            <w:bottom w:val="none" w:sz="0" w:space="0" w:color="auto"/>
            <w:right w:val="none" w:sz="0" w:space="0" w:color="auto"/>
          </w:divBdr>
          <w:divsChild>
            <w:div w:id="11734883">
              <w:marLeft w:val="0"/>
              <w:marRight w:val="0"/>
              <w:marTop w:val="0"/>
              <w:marBottom w:val="0"/>
              <w:divBdr>
                <w:top w:val="none" w:sz="0" w:space="0" w:color="auto"/>
                <w:left w:val="none" w:sz="0" w:space="0" w:color="auto"/>
                <w:bottom w:val="none" w:sz="0" w:space="0" w:color="auto"/>
                <w:right w:val="none" w:sz="0" w:space="0" w:color="auto"/>
              </w:divBdr>
              <w:divsChild>
                <w:div w:id="1140419575">
                  <w:marLeft w:val="0"/>
                  <w:marRight w:val="0"/>
                  <w:marTop w:val="0"/>
                  <w:marBottom w:val="0"/>
                  <w:divBdr>
                    <w:top w:val="none" w:sz="0" w:space="0" w:color="auto"/>
                    <w:left w:val="none" w:sz="0" w:space="0" w:color="auto"/>
                    <w:bottom w:val="none" w:sz="0" w:space="0" w:color="auto"/>
                    <w:right w:val="none" w:sz="0" w:space="0" w:color="auto"/>
                  </w:divBdr>
                  <w:divsChild>
                    <w:div w:id="1209950794">
                      <w:marLeft w:val="0"/>
                      <w:marRight w:val="0"/>
                      <w:marTop w:val="0"/>
                      <w:marBottom w:val="0"/>
                      <w:divBdr>
                        <w:top w:val="none" w:sz="0" w:space="0" w:color="auto"/>
                        <w:left w:val="none" w:sz="0" w:space="0" w:color="auto"/>
                        <w:bottom w:val="none" w:sz="0" w:space="0" w:color="auto"/>
                        <w:right w:val="none" w:sz="0" w:space="0" w:color="auto"/>
                      </w:divBdr>
                      <w:divsChild>
                        <w:div w:id="2026789950">
                          <w:marLeft w:val="0"/>
                          <w:marRight w:val="0"/>
                          <w:marTop w:val="0"/>
                          <w:marBottom w:val="0"/>
                          <w:divBdr>
                            <w:top w:val="none" w:sz="0" w:space="0" w:color="auto"/>
                            <w:left w:val="none" w:sz="0" w:space="0" w:color="auto"/>
                            <w:bottom w:val="none" w:sz="0" w:space="0" w:color="auto"/>
                            <w:right w:val="none" w:sz="0" w:space="0" w:color="auto"/>
                          </w:divBdr>
                          <w:divsChild>
                            <w:div w:id="2036879242">
                              <w:marLeft w:val="0"/>
                              <w:marRight w:val="0"/>
                              <w:marTop w:val="0"/>
                              <w:marBottom w:val="0"/>
                              <w:divBdr>
                                <w:top w:val="none" w:sz="0" w:space="0" w:color="auto"/>
                                <w:left w:val="none" w:sz="0" w:space="0" w:color="auto"/>
                                <w:bottom w:val="none" w:sz="0" w:space="0" w:color="auto"/>
                                <w:right w:val="none" w:sz="0" w:space="0" w:color="auto"/>
                              </w:divBdr>
                              <w:divsChild>
                                <w:div w:id="1014959805">
                                  <w:marLeft w:val="0"/>
                                  <w:marRight w:val="0"/>
                                  <w:marTop w:val="450"/>
                                  <w:marBottom w:val="0"/>
                                  <w:divBdr>
                                    <w:top w:val="none" w:sz="0" w:space="0" w:color="auto"/>
                                    <w:left w:val="none" w:sz="0" w:space="0" w:color="auto"/>
                                    <w:bottom w:val="none" w:sz="0" w:space="0" w:color="auto"/>
                                    <w:right w:val="none" w:sz="0" w:space="0" w:color="auto"/>
                                  </w:divBdr>
                                  <w:divsChild>
                                    <w:div w:id="182598725">
                                      <w:marLeft w:val="0"/>
                                      <w:marRight w:val="2"/>
                                      <w:marTop w:val="0"/>
                                      <w:marBottom w:val="0"/>
                                      <w:divBdr>
                                        <w:top w:val="none" w:sz="0" w:space="0" w:color="auto"/>
                                        <w:left w:val="none" w:sz="0" w:space="0" w:color="auto"/>
                                        <w:bottom w:val="none" w:sz="0" w:space="0" w:color="auto"/>
                                        <w:right w:val="none" w:sz="0" w:space="0" w:color="auto"/>
                                      </w:divBdr>
                                      <w:divsChild>
                                        <w:div w:id="139734186">
                                          <w:marLeft w:val="0"/>
                                          <w:marRight w:val="0"/>
                                          <w:marTop w:val="0"/>
                                          <w:marBottom w:val="0"/>
                                          <w:divBdr>
                                            <w:top w:val="none" w:sz="0" w:space="0" w:color="auto"/>
                                            <w:left w:val="none" w:sz="0" w:space="0" w:color="auto"/>
                                            <w:bottom w:val="none" w:sz="0" w:space="0" w:color="auto"/>
                                            <w:right w:val="none" w:sz="0" w:space="0" w:color="auto"/>
                                          </w:divBdr>
                                          <w:divsChild>
                                            <w:div w:id="1130319694">
                                              <w:marLeft w:val="0"/>
                                              <w:marRight w:val="0"/>
                                              <w:marTop w:val="0"/>
                                              <w:marBottom w:val="450"/>
                                              <w:divBdr>
                                                <w:top w:val="none" w:sz="0" w:space="0" w:color="auto"/>
                                                <w:left w:val="none" w:sz="0" w:space="0" w:color="auto"/>
                                                <w:bottom w:val="none" w:sz="0" w:space="0" w:color="auto"/>
                                                <w:right w:val="none" w:sz="0" w:space="0" w:color="auto"/>
                                              </w:divBdr>
                                              <w:divsChild>
                                                <w:div w:id="1787382254">
                                                  <w:marLeft w:val="0"/>
                                                  <w:marRight w:val="0"/>
                                                  <w:marTop w:val="0"/>
                                                  <w:marBottom w:val="0"/>
                                                  <w:divBdr>
                                                    <w:top w:val="none" w:sz="0" w:space="0" w:color="auto"/>
                                                    <w:left w:val="none" w:sz="0" w:space="0" w:color="auto"/>
                                                    <w:bottom w:val="none" w:sz="0" w:space="0" w:color="auto"/>
                                                    <w:right w:val="none" w:sz="0" w:space="0" w:color="auto"/>
                                                  </w:divBdr>
                                                  <w:divsChild>
                                                    <w:div w:id="258756863">
                                                      <w:marLeft w:val="0"/>
                                                      <w:marRight w:val="0"/>
                                                      <w:marTop w:val="0"/>
                                                      <w:marBottom w:val="0"/>
                                                      <w:divBdr>
                                                        <w:top w:val="none" w:sz="0" w:space="0" w:color="auto"/>
                                                        <w:left w:val="none" w:sz="0" w:space="0" w:color="auto"/>
                                                        <w:bottom w:val="none" w:sz="0" w:space="0" w:color="auto"/>
                                                        <w:right w:val="none" w:sz="0" w:space="0" w:color="auto"/>
                                                      </w:divBdr>
                                                      <w:divsChild>
                                                        <w:div w:id="1447698348">
                                                          <w:marLeft w:val="0"/>
                                                          <w:marRight w:val="0"/>
                                                          <w:marTop w:val="0"/>
                                                          <w:marBottom w:val="0"/>
                                                          <w:divBdr>
                                                            <w:top w:val="none" w:sz="0" w:space="0" w:color="auto"/>
                                                            <w:left w:val="none" w:sz="0" w:space="0" w:color="auto"/>
                                                            <w:bottom w:val="none" w:sz="0" w:space="0" w:color="auto"/>
                                                            <w:right w:val="none" w:sz="0" w:space="0" w:color="auto"/>
                                                          </w:divBdr>
                                                          <w:divsChild>
                                                            <w:div w:id="912785921">
                                                              <w:marLeft w:val="0"/>
                                                              <w:marRight w:val="0"/>
                                                              <w:marTop w:val="0"/>
                                                              <w:marBottom w:val="300"/>
                                                              <w:divBdr>
                                                                <w:top w:val="none" w:sz="0" w:space="0" w:color="auto"/>
                                                                <w:left w:val="none" w:sz="0" w:space="0" w:color="auto"/>
                                                                <w:bottom w:val="none" w:sz="0" w:space="0" w:color="auto"/>
                                                                <w:right w:val="none" w:sz="0" w:space="0" w:color="auto"/>
                                                              </w:divBdr>
                                                              <w:divsChild>
                                                                <w:div w:id="2007400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7338053">
      <w:bodyDiv w:val="1"/>
      <w:marLeft w:val="0"/>
      <w:marRight w:val="0"/>
      <w:marTop w:val="0"/>
      <w:marBottom w:val="0"/>
      <w:divBdr>
        <w:top w:val="none" w:sz="0" w:space="0" w:color="auto"/>
        <w:left w:val="none" w:sz="0" w:space="0" w:color="auto"/>
        <w:bottom w:val="none" w:sz="0" w:space="0" w:color="auto"/>
        <w:right w:val="none" w:sz="0" w:space="0" w:color="auto"/>
      </w:divBdr>
    </w:div>
    <w:div w:id="2109110463">
      <w:bodyDiv w:val="1"/>
      <w:marLeft w:val="0"/>
      <w:marRight w:val="0"/>
      <w:marTop w:val="0"/>
      <w:marBottom w:val="0"/>
      <w:divBdr>
        <w:top w:val="none" w:sz="0" w:space="0" w:color="auto"/>
        <w:left w:val="none" w:sz="0" w:space="0" w:color="auto"/>
        <w:bottom w:val="none" w:sz="0" w:space="0" w:color="auto"/>
        <w:right w:val="none" w:sz="0" w:space="0" w:color="auto"/>
      </w:divBdr>
    </w:div>
    <w:div w:id="2142649282">
      <w:bodyDiv w:val="1"/>
      <w:marLeft w:val="0"/>
      <w:marRight w:val="0"/>
      <w:marTop w:val="0"/>
      <w:marBottom w:val="0"/>
      <w:divBdr>
        <w:top w:val="none" w:sz="0" w:space="0" w:color="auto"/>
        <w:left w:val="none" w:sz="0" w:space="0" w:color="auto"/>
        <w:bottom w:val="none" w:sz="0" w:space="0" w:color="auto"/>
        <w:right w:val="none" w:sz="0" w:space="0" w:color="auto"/>
      </w:divBdr>
      <w:divsChild>
        <w:div w:id="241256838">
          <w:marLeft w:val="734"/>
          <w:marRight w:val="0"/>
          <w:marTop w:val="134"/>
          <w:marBottom w:val="0"/>
          <w:divBdr>
            <w:top w:val="none" w:sz="0" w:space="0" w:color="auto"/>
            <w:left w:val="none" w:sz="0" w:space="0" w:color="auto"/>
            <w:bottom w:val="none" w:sz="0" w:space="0" w:color="auto"/>
            <w:right w:val="none" w:sz="0" w:space="0" w:color="auto"/>
          </w:divBdr>
        </w:div>
        <w:div w:id="376442254">
          <w:marLeft w:val="734"/>
          <w:marRight w:val="0"/>
          <w:marTop w:val="134"/>
          <w:marBottom w:val="0"/>
          <w:divBdr>
            <w:top w:val="none" w:sz="0" w:space="0" w:color="auto"/>
            <w:left w:val="none" w:sz="0" w:space="0" w:color="auto"/>
            <w:bottom w:val="none" w:sz="0" w:space="0" w:color="auto"/>
            <w:right w:val="none" w:sz="0" w:space="0" w:color="auto"/>
          </w:divBdr>
        </w:div>
        <w:div w:id="1275357495">
          <w:marLeft w:val="734"/>
          <w:marRight w:val="0"/>
          <w:marTop w:val="134"/>
          <w:marBottom w:val="0"/>
          <w:divBdr>
            <w:top w:val="none" w:sz="0" w:space="0" w:color="auto"/>
            <w:left w:val="none" w:sz="0" w:space="0" w:color="auto"/>
            <w:bottom w:val="none" w:sz="0" w:space="0" w:color="auto"/>
            <w:right w:val="none" w:sz="0" w:space="0" w:color="auto"/>
          </w:divBdr>
        </w:div>
        <w:div w:id="1788351823">
          <w:marLeft w:val="73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fit-baza.com/stroenie-skeleta-cheloveka/"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fit-baza.com/stroenie-skeleta-cheloveka/" TargetMode="External"/><Relationship Id="rId33" Type="http://schemas.openxmlformats.org/officeDocument/2006/relationships/hyperlink" Target="http://fit-baza.com/stroenie-skeleta-cheloveka/" TargetMode="External"/><Relationship Id="rId38" Type="http://schemas.openxmlformats.org/officeDocument/2006/relationships/image" Target="media/image19.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fit-baza.com/stroenie-skeleta-cheloveka/"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fit-baza.com/instruktor/telo/kosti/" TargetMode="External"/><Relationship Id="rId32" Type="http://schemas.openxmlformats.org/officeDocument/2006/relationships/hyperlink" Target="http://fit-baza.com/stroenie-skeleta-cheloveka/"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fit-baza.com/author/felix/" TargetMode="External"/><Relationship Id="rId28" Type="http://schemas.openxmlformats.org/officeDocument/2006/relationships/hyperlink" Target="http://fit-baza.com/stroenie-skeleta-cheloveka/" TargetMode="External"/><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fit-baza.com/stroenie-skeleta-cheloveka/"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fit-baza.com/stroenie-skeleta-cheloveka/"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fit-baza.com/stroenie-skeleta-cheloveka/" TargetMode="External"/><Relationship Id="rId30" Type="http://schemas.openxmlformats.org/officeDocument/2006/relationships/hyperlink" Target="http://fit-baza.com/stroenie-skeleta-cheloveka/" TargetMode="External"/><Relationship Id="rId35" Type="http://schemas.openxmlformats.org/officeDocument/2006/relationships/image" Target="media/image16.jpe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273A1-2940-465E-B21E-8F2447A17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27</Pages>
  <Words>4361</Words>
  <Characters>24864</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Рабочая учебная программа</vt:lpstr>
    </vt:vector>
  </TitlesOfParts>
  <Company>Microsoft</Company>
  <LinksUpToDate>false</LinksUpToDate>
  <CharactersWithSpaces>29167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учебная программа</dc:title>
  <dc:subject/>
  <dc:creator>Skynet</dc:creator>
  <cp:keywords/>
  <cp:lastModifiedBy>Борис Григорьев</cp:lastModifiedBy>
  <cp:revision>21</cp:revision>
  <cp:lastPrinted>2018-02-17T10:34:00Z</cp:lastPrinted>
  <dcterms:created xsi:type="dcterms:W3CDTF">2017-11-20T04:29:00Z</dcterms:created>
  <dcterms:modified xsi:type="dcterms:W3CDTF">2019-10-03T06:54:00Z</dcterms:modified>
</cp:coreProperties>
</file>